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EAC3A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zh-TW" w:eastAsia="zh-TW"/>
        </w:rPr>
        <w:t>附件：</w:t>
      </w:r>
    </w:p>
    <w:p w14:paraId="2687E32D">
      <w:pPr>
        <w:widowControl/>
        <w:shd w:val="clear" w:color="auto" w:fill="FFFFFF"/>
        <w:spacing w:after="0"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TW" w:eastAsia="zh-TW"/>
        </w:rPr>
        <w:t>海南联合资产管理有限公司</w:t>
      </w:r>
    </w:p>
    <w:p w14:paraId="1DD680A5">
      <w:pPr>
        <w:widowControl/>
        <w:shd w:val="clear" w:color="auto" w:fill="FFFFFF"/>
        <w:spacing w:after="0"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选聘资产评估机构比选文件</w:t>
      </w:r>
    </w:p>
    <w:p w14:paraId="7BA978C1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TW" w:eastAsia="zh-TW"/>
        </w:rPr>
      </w:pPr>
    </w:p>
    <w:p w14:paraId="44FD0AD0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left"/>
        <w:textAlignment w:val="auto"/>
        <w:rPr>
          <w:rFonts w:hint="eastAsia" w:ascii="黑体" w:hAnsi="黑体" w:eastAsia="黑体" w:cs="黑体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8"/>
          <w:kern w:val="0"/>
          <w:sz w:val="32"/>
          <w:szCs w:val="32"/>
        </w:rPr>
        <w:t>一、项目基本情况</w:t>
      </w:r>
    </w:p>
    <w:p w14:paraId="12F617FD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详见公告内容。</w:t>
      </w:r>
    </w:p>
    <w:p w14:paraId="4594D0C5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left"/>
        <w:textAlignment w:val="auto"/>
        <w:rPr>
          <w:rFonts w:hint="eastAsia" w:ascii="黑体" w:hAnsi="黑体" w:eastAsia="黑体" w:cs="黑体"/>
          <w:spacing w:val="8"/>
          <w:kern w:val="0"/>
          <w:sz w:val="32"/>
          <w:szCs w:val="32"/>
          <w:lang w:val="zh-TW" w:eastAsia="zh-TW"/>
        </w:rPr>
      </w:pPr>
      <w:r>
        <w:rPr>
          <w:rFonts w:hint="eastAsia" w:ascii="黑体" w:hAnsi="黑体" w:eastAsia="黑体" w:cs="黑体"/>
          <w:spacing w:val="8"/>
          <w:kern w:val="0"/>
          <w:sz w:val="32"/>
          <w:szCs w:val="32"/>
          <w:lang w:val="en-US" w:eastAsia="zh-CN"/>
        </w:rPr>
        <w:t>二、项目采购控制价</w:t>
      </w:r>
    </w:p>
    <w:p w14:paraId="7FB6FE86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详见公告内容。</w:t>
      </w:r>
    </w:p>
    <w:p w14:paraId="16BE0631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left"/>
        <w:textAlignment w:val="auto"/>
        <w:rPr>
          <w:rFonts w:hint="eastAsia" w:ascii="黑体" w:hAnsi="黑体" w:eastAsia="黑体" w:cs="黑体"/>
          <w:spacing w:val="8"/>
          <w:kern w:val="0"/>
          <w:sz w:val="32"/>
          <w:szCs w:val="32"/>
          <w:lang w:val="zh-TW" w:eastAsia="zh-TW"/>
        </w:rPr>
      </w:pPr>
      <w:r>
        <w:rPr>
          <w:rFonts w:hint="eastAsia" w:ascii="黑体" w:hAnsi="黑体" w:eastAsia="黑体" w:cs="黑体"/>
          <w:spacing w:val="8"/>
          <w:kern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pacing w:val="8"/>
          <w:kern w:val="0"/>
          <w:sz w:val="32"/>
          <w:szCs w:val="32"/>
          <w:lang w:val="zh-TW" w:eastAsia="zh-TW"/>
        </w:rPr>
        <w:t>、</w:t>
      </w:r>
      <w:r>
        <w:rPr>
          <w:rFonts w:hint="eastAsia" w:ascii="黑体" w:hAnsi="黑体" w:eastAsia="黑体" w:cs="黑体"/>
          <w:spacing w:val="8"/>
          <w:kern w:val="0"/>
          <w:sz w:val="32"/>
          <w:szCs w:val="32"/>
          <w:lang w:val="en-US" w:eastAsia="zh-CN"/>
        </w:rPr>
        <w:t>项目选聘方式</w:t>
      </w:r>
    </w:p>
    <w:p w14:paraId="7B76EF1E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详见公告内容。</w:t>
      </w:r>
    </w:p>
    <w:p w14:paraId="487C2C13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left"/>
        <w:textAlignment w:val="auto"/>
        <w:rPr>
          <w:rFonts w:hint="eastAsia" w:ascii="黑体" w:hAnsi="黑体" w:eastAsia="黑体" w:cs="黑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8"/>
          <w:kern w:val="0"/>
          <w:sz w:val="32"/>
          <w:szCs w:val="32"/>
          <w:lang w:val="en-US" w:eastAsia="zh-CN"/>
        </w:rPr>
        <w:t>四、项目具体</w:t>
      </w:r>
      <w:r>
        <w:rPr>
          <w:rFonts w:hint="eastAsia" w:ascii="黑体" w:hAnsi="黑体" w:eastAsia="黑体" w:cs="黑体"/>
          <w:spacing w:val="8"/>
          <w:kern w:val="0"/>
          <w:sz w:val="32"/>
          <w:szCs w:val="32"/>
          <w:lang w:val="zh-TW" w:eastAsia="zh-TW"/>
        </w:rPr>
        <w:t>要求</w:t>
      </w:r>
    </w:p>
    <w:p w14:paraId="1A59C4E9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详见公告内容。</w:t>
      </w:r>
      <w:bookmarkStart w:id="0" w:name="_GoBack"/>
      <w:bookmarkEnd w:id="0"/>
    </w:p>
    <w:p w14:paraId="7DA5C46C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left"/>
        <w:textAlignment w:val="auto"/>
        <w:rPr>
          <w:rFonts w:hint="eastAsia" w:ascii="黑体" w:hAnsi="黑体" w:eastAsia="黑体" w:cs="黑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8"/>
          <w:kern w:val="0"/>
          <w:sz w:val="32"/>
          <w:szCs w:val="32"/>
          <w:lang w:val="en-US" w:eastAsia="zh-CN"/>
        </w:rPr>
        <w:t>五、其他提示和</w:t>
      </w:r>
      <w:r>
        <w:rPr>
          <w:rFonts w:hint="eastAsia" w:ascii="黑体" w:hAnsi="黑体" w:eastAsia="黑体" w:cs="黑体"/>
          <w:spacing w:val="8"/>
          <w:kern w:val="0"/>
          <w:sz w:val="32"/>
          <w:szCs w:val="32"/>
          <w:lang w:val="zh-TW" w:eastAsia="zh-TW"/>
        </w:rPr>
        <w:t>要求</w:t>
      </w:r>
    </w:p>
    <w:p w14:paraId="0F31A4EA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详见公告内容。</w:t>
      </w:r>
    </w:p>
    <w:p w14:paraId="4EA7B3E5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</w:p>
    <w:p w14:paraId="4C586203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附件：</w:t>
      </w:r>
    </w:p>
    <w:p w14:paraId="6F04435B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响应文件格式（内页格式自拟）</w:t>
      </w:r>
    </w:p>
    <w:p w14:paraId="05B15F9D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承诺函</w:t>
      </w:r>
    </w:p>
    <w:p w14:paraId="3C3EFD36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报价书</w:t>
      </w:r>
    </w:p>
    <w:p w14:paraId="1BFC9E9D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54FB20A2">
      <w:pPr>
        <w:rPr>
          <w:rStyle w:val="11"/>
          <w:rFonts w:hint="eastAsia" w:ascii="仿宋_GB2312" w:hAnsi="仿宋_GB2312" w:eastAsia="仿宋_GB2312" w:cs="仿宋_GB2312"/>
          <w:b/>
          <w:bCs/>
          <w:sz w:val="32"/>
          <w:szCs w:val="32"/>
          <w:lang w:val="zh-TW" w:eastAsia="zh-TW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B2D2277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1BB42254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封面样式</w:t>
      </w:r>
    </w:p>
    <w:p w14:paraId="214C3F47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DD271D1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TW" w:eastAsia="zh-TW"/>
        </w:rPr>
        <w:t>海南联合资产管理有限公司</w:t>
      </w:r>
    </w:p>
    <w:p w14:paraId="372A5580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TW" w:eastAsia="zh-TW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TW" w:eastAsia="zh-TW"/>
        </w:rPr>
        <w:t>项目</w:t>
      </w:r>
    </w:p>
    <w:p w14:paraId="629448B0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F9297BE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2058035</wp:posOffset>
                </wp:positionH>
                <wp:positionV relativeFrom="paragraph">
                  <wp:posOffset>155575</wp:posOffset>
                </wp:positionV>
                <wp:extent cx="1068070" cy="2038350"/>
                <wp:effectExtent l="0" t="0" r="1778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8070" cy="2038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EEB7D8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 w:val="0"/>
                              <w:overflowPunct w:val="0"/>
                              <w:topLinePunct w:val="0"/>
                              <w:bidi w:val="0"/>
                              <w:adjustRightInd/>
                              <w:snapToGrid/>
                              <w:spacing w:after="0" w:line="240" w:lineRule="auto"/>
                              <w:ind w:firstLine="0" w:firstLineChars="0"/>
                              <w:jc w:val="center"/>
                              <w:textAlignment w:val="auto"/>
                              <w:rPr>
                                <w:rFonts w:hint="eastAsia" w:ascii="黑体" w:hAnsi="黑体" w:eastAsia="黑体" w:cs="黑体"/>
                                <w:sz w:val="72"/>
                                <w:szCs w:val="7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72"/>
                                <w:szCs w:val="72"/>
                                <w:lang w:val="en-US" w:eastAsia="zh-CN"/>
                              </w:rPr>
                              <w:t>响应文件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2.05pt;margin-top:12.25pt;height:160.5pt;width:84.1pt;mso-wrap-distance-bottom:0pt;mso-wrap-distance-left:9pt;mso-wrap-distance-right:9pt;mso-wrap-distance-top:0pt;z-index:251659264;mso-width-relative:page;mso-height-relative:page;" fillcolor="#FFFFFF [3201]" filled="t" stroked="f" coordsize="21600,21600" o:gfxdata="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OkfRM/YAAAACgEA&#10;AA8AAAAAAAAAAQAgAAAAIgAAAGRycy9kb3ducmV2LnhtbFBLAQIUABQAAAAIAIdO4kBZuu0xUwIA&#10;AJIEAAAOAAAAAAAAAAEAIAAAACcBAABkcnMvZTJvRG9jLnhtbFBLBQYAAAAABgAGAFkBAADsBQAA&#10;AAA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 w14:paraId="2CEEB7D8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 w:val="0"/>
                        <w:overflowPunct w:val="0"/>
                        <w:topLinePunct w:val="0"/>
                        <w:bidi w:val="0"/>
                        <w:adjustRightInd/>
                        <w:snapToGrid/>
                        <w:spacing w:after="0" w:line="240" w:lineRule="auto"/>
                        <w:ind w:firstLine="0" w:firstLineChars="0"/>
                        <w:jc w:val="center"/>
                        <w:textAlignment w:val="auto"/>
                        <w:rPr>
                          <w:rFonts w:hint="eastAsia" w:ascii="黑体" w:hAnsi="黑体" w:eastAsia="黑体" w:cs="黑体"/>
                          <w:sz w:val="72"/>
                          <w:szCs w:val="72"/>
                          <w:lang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72"/>
                          <w:szCs w:val="72"/>
                          <w:lang w:val="en-US" w:eastAsia="zh-CN"/>
                        </w:rPr>
                        <w:t>响应文件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718DCE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BA7CC6E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889170A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53ADB67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9D6C50C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BC0C228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4CF29E2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650CD35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响应供应商：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 w14:paraId="292B9B3C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响应时间：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</w:p>
    <w:p w14:paraId="7671B69E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 系 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</w:p>
    <w:p w14:paraId="26A04571">
      <w:pPr>
        <w:spacing w:line="240" w:lineRule="auto"/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</w:p>
    <w:p w14:paraId="3B7F5B4A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br w:type="page"/>
      </w:r>
    </w:p>
    <w:p w14:paraId="2F92B1B4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附件2：</w:t>
      </w:r>
    </w:p>
    <w:p w14:paraId="32B16AF1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TW" w:eastAsia="zh-CN"/>
        </w:rPr>
        <w:t>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TW" w:eastAsia="zh-CN"/>
        </w:rPr>
        <w:t>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TW" w:eastAsia="zh-CN"/>
        </w:rPr>
        <w:t>函</w:t>
      </w:r>
    </w:p>
    <w:p w14:paraId="2777B6B5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highlight w:val="none"/>
        </w:rPr>
      </w:pPr>
    </w:p>
    <w:p w14:paraId="5EC9D273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lang w:eastAsia="zh-CN"/>
        </w:rPr>
        <w:t>致海南联合资产管理有限公司：</w:t>
      </w:r>
    </w:p>
    <w:p w14:paraId="08FC9296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资产评估机构（名称）参加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你司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组织的《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项目》，并对以下事项进行承诺：</w:t>
      </w:r>
    </w:p>
    <w:p w14:paraId="78053BD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严格按照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你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司的要求参加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采购活动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，不进行任何破坏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活动的行为。</w:t>
      </w:r>
    </w:p>
    <w:p w14:paraId="5D3E64A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承诺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响应文件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所提供的全部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材料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真实、可靠及准确。</w:t>
      </w:r>
    </w:p>
    <w:p w14:paraId="27DFFBC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承诺在项目执行阶段，团队负责人投入项目的时间、精力不低于10%，现场负责人投入项目的时间、精力不低于30%。</w:t>
      </w:r>
    </w:p>
    <w:p w14:paraId="6D41278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承诺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按照约定时限完成评估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。</w:t>
      </w:r>
    </w:p>
    <w:p w14:paraId="297FFDD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我司此次/今年内提交给你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司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的资格审查文件真实有效、未发生变动。</w:t>
      </w:r>
    </w:p>
    <w:p w14:paraId="6FB087C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对在执业过程中知悉的商业秘密保密，如有泄露，赔偿甲方直接和间接一切损失。</w:t>
      </w:r>
    </w:p>
    <w:p w14:paraId="14F6A5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如出现违反上述承诺的行为，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我司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将承担相应的法律责任，且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你司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有权取消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我司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本次采购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资格、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废除已通过的资格审查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。</w:t>
      </w:r>
    </w:p>
    <w:p w14:paraId="4BA35C58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lang w:eastAsia="zh-CN"/>
        </w:rPr>
      </w:pPr>
    </w:p>
    <w:p w14:paraId="68551989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lang w:eastAsia="zh-CN"/>
        </w:rPr>
      </w:pPr>
    </w:p>
    <w:p w14:paraId="3E8B0641">
      <w:pPr>
        <w:keepNext w:val="0"/>
        <w:keepLines w:val="0"/>
        <w:pageBreakBefore w:val="0"/>
        <w:widowControl w:val="0"/>
        <w:kinsoku/>
        <w:wordWrap w:val="0"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firstLine="2560" w:firstLineChars="800"/>
        <w:jc w:val="both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资产评估机构：（盖章）</w:t>
      </w:r>
    </w:p>
    <w:p w14:paraId="7C9CFC8C">
      <w:pPr>
        <w:keepNext w:val="0"/>
        <w:keepLines w:val="0"/>
        <w:pageBreakBefore w:val="0"/>
        <w:widowControl w:val="0"/>
        <w:kinsoku/>
        <w:wordWrap w:val="0"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firstLine="2560" w:firstLineChars="800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单位负责人：（签字）</w:t>
      </w:r>
    </w:p>
    <w:p w14:paraId="3C51005E">
      <w:pPr>
        <w:keepNext w:val="0"/>
        <w:keepLines w:val="0"/>
        <w:pageBreakBefore w:val="0"/>
        <w:widowControl w:val="0"/>
        <w:kinsoku/>
        <w:wordWrap w:val="0"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firstLine="2560" w:firstLineChars="800"/>
        <w:jc w:val="both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lang w:eastAsia="zh-CN"/>
        </w:rPr>
        <w:t>日期：</w:t>
      </w:r>
    </w:p>
    <w:p w14:paraId="00F66D7D">
      <w:pPr>
        <w:widowControl/>
        <w:wordWrap/>
        <w:adjustRightInd/>
        <w:snapToGrid/>
        <w:spacing w:after="0" w:line="240" w:lineRule="auto"/>
        <w:ind w:firstLine="0" w:firstLineChars="0"/>
        <w:jc w:val="left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br w:type="page"/>
      </w:r>
    </w:p>
    <w:p w14:paraId="22CDB2A2">
      <w:pPr>
        <w:widowControl w:val="0"/>
        <w:wordWrap w:val="0"/>
        <w:adjustRightInd w:val="0"/>
        <w:snapToGrid w:val="0"/>
        <w:spacing w:after="0"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附件3：</w:t>
      </w:r>
    </w:p>
    <w:p w14:paraId="35E76E33">
      <w:pPr>
        <w:spacing w:after="0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p w14:paraId="06045E10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报 价 书</w:t>
      </w:r>
    </w:p>
    <w:p w14:paraId="35171D54">
      <w:pPr>
        <w:bidi w:val="0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（格式自拟）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BDBE7B-0A3E-443D-906C-08DC7D8DAA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152E995-4E78-4A5B-A04D-998187470C5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6E19862-3771-436B-8B60-8F59FCBE253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1FC74">
    <w:pPr>
      <w:pStyle w:val="4"/>
      <w:snapToGrid/>
      <w:ind w:firstLine="640"/>
      <w:jc w:val="right"/>
      <w:rPr>
        <w:rFonts w:hint="eastAsia" w:ascii="仿宋_GB2312" w:hAnsi="仿宋_GB2312" w:eastAsia="仿宋_GB2312" w:cs="仿宋_GB2312"/>
        <w:sz w:val="24"/>
        <w:szCs w:val="24"/>
      </w:rPr>
    </w:pPr>
    <w:r>
      <w:rPr>
        <w:rFonts w:hint="eastAsia" w:ascii="仿宋_GB2312" w:hAnsi="仿宋_GB2312" w:eastAsia="仿宋_GB2312" w:cs="仿宋_GB2312"/>
        <w:sz w:val="24"/>
        <w:szCs w:val="24"/>
        <w:lang w:val="en-US" w:eastAsia="zh-CN"/>
      </w:rPr>
      <w:t>-</w:t>
    </w:r>
    <w:r>
      <w:rPr>
        <w:rFonts w:hint="eastAsia" w:ascii="仿宋_GB2312" w:hAnsi="仿宋_GB2312" w:eastAsia="仿宋_GB2312" w:cs="仿宋_GB2312"/>
        <w:sz w:val="24"/>
        <w:szCs w:val="24"/>
      </w:rPr>
      <w:fldChar w:fldCharType="begin"/>
    </w:r>
    <w:r>
      <w:rPr>
        <w:rFonts w:hint="eastAsia" w:ascii="仿宋_GB2312" w:hAnsi="仿宋_GB2312" w:eastAsia="仿宋_GB2312" w:cs="仿宋_GB2312"/>
        <w:sz w:val="24"/>
        <w:szCs w:val="24"/>
      </w:rPr>
      <w:instrText xml:space="preserve"> PAGE  \* MERGEFORMAT </w:instrText>
    </w:r>
    <w:r>
      <w:rPr>
        <w:rFonts w:hint="eastAsia" w:ascii="仿宋_GB2312" w:hAnsi="仿宋_GB2312" w:eastAsia="仿宋_GB2312" w:cs="仿宋_GB2312"/>
        <w:sz w:val="24"/>
        <w:szCs w:val="24"/>
      </w:rPr>
      <w:fldChar w:fldCharType="separate"/>
    </w:r>
    <w:r>
      <w:rPr>
        <w:rFonts w:hint="eastAsia" w:ascii="仿宋_GB2312" w:hAnsi="仿宋_GB2312" w:eastAsia="仿宋_GB2312" w:cs="仿宋_GB2312"/>
        <w:sz w:val="24"/>
        <w:szCs w:val="24"/>
      </w:rPr>
      <w:t>1</w:t>
    </w:r>
    <w:r>
      <w:rPr>
        <w:rFonts w:hint="eastAsia" w:ascii="仿宋_GB2312" w:hAnsi="仿宋_GB2312" w:eastAsia="仿宋_GB2312" w:cs="仿宋_GB2312"/>
        <w:sz w:val="24"/>
        <w:szCs w:val="24"/>
      </w:rPr>
      <w:fldChar w:fldCharType="end"/>
    </w:r>
    <w:r>
      <w:rPr>
        <w:rFonts w:hint="eastAsia" w:ascii="仿宋_GB2312" w:hAnsi="仿宋_GB2312" w:eastAsia="仿宋_GB2312" w:cs="仿宋_GB2312"/>
        <w:sz w:val="24"/>
        <w:szCs w:val="24"/>
        <w:lang w:val="en-US" w:eastAsia="zh-CN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6C5AFE"/>
    <w:multiLevelType w:val="singleLevel"/>
    <w:tmpl w:val="C36C5AF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A60748B"/>
    <w:multiLevelType w:val="singleLevel"/>
    <w:tmpl w:val="5A60748B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YmFjNGVlNzIyNjY2ZGI0ZDkyNmM4ZTliYmZmZjAifQ=="/>
  </w:docVars>
  <w:rsids>
    <w:rsidRoot w:val="4C207858"/>
    <w:rsid w:val="011B217F"/>
    <w:rsid w:val="03AF786B"/>
    <w:rsid w:val="07F41222"/>
    <w:rsid w:val="08191757"/>
    <w:rsid w:val="087150EF"/>
    <w:rsid w:val="092108C3"/>
    <w:rsid w:val="095948BA"/>
    <w:rsid w:val="0C6F1945"/>
    <w:rsid w:val="0D6C4060"/>
    <w:rsid w:val="0ECF2B6F"/>
    <w:rsid w:val="0EDA7B54"/>
    <w:rsid w:val="0F2C643F"/>
    <w:rsid w:val="10E6279B"/>
    <w:rsid w:val="11A46535"/>
    <w:rsid w:val="11AD3DAC"/>
    <w:rsid w:val="13CA2422"/>
    <w:rsid w:val="14A16D5C"/>
    <w:rsid w:val="15543DCE"/>
    <w:rsid w:val="15724254"/>
    <w:rsid w:val="15EB1DB9"/>
    <w:rsid w:val="1939249F"/>
    <w:rsid w:val="1D3E15EC"/>
    <w:rsid w:val="206B5053"/>
    <w:rsid w:val="20785971"/>
    <w:rsid w:val="208138E6"/>
    <w:rsid w:val="213C5631"/>
    <w:rsid w:val="21B07388"/>
    <w:rsid w:val="23164EB9"/>
    <w:rsid w:val="23A203FB"/>
    <w:rsid w:val="241C4106"/>
    <w:rsid w:val="24296F2B"/>
    <w:rsid w:val="24CF6FCD"/>
    <w:rsid w:val="24F306BD"/>
    <w:rsid w:val="251E511F"/>
    <w:rsid w:val="257651F6"/>
    <w:rsid w:val="261C4494"/>
    <w:rsid w:val="26E61C5A"/>
    <w:rsid w:val="29B32417"/>
    <w:rsid w:val="2B514BE0"/>
    <w:rsid w:val="2C42277B"/>
    <w:rsid w:val="2CE375C9"/>
    <w:rsid w:val="2D55028C"/>
    <w:rsid w:val="2E98667E"/>
    <w:rsid w:val="2F866958"/>
    <w:rsid w:val="303E5247"/>
    <w:rsid w:val="312342CB"/>
    <w:rsid w:val="31993DBF"/>
    <w:rsid w:val="31EF0CAF"/>
    <w:rsid w:val="3408599C"/>
    <w:rsid w:val="347F281C"/>
    <w:rsid w:val="34831B82"/>
    <w:rsid w:val="37557240"/>
    <w:rsid w:val="37936580"/>
    <w:rsid w:val="39916502"/>
    <w:rsid w:val="39E9586C"/>
    <w:rsid w:val="3A4F7B0F"/>
    <w:rsid w:val="3AB27E19"/>
    <w:rsid w:val="3BFE4544"/>
    <w:rsid w:val="3F4F0FDF"/>
    <w:rsid w:val="40714D5E"/>
    <w:rsid w:val="40BB6DAF"/>
    <w:rsid w:val="411918A4"/>
    <w:rsid w:val="41A1628B"/>
    <w:rsid w:val="42CB3072"/>
    <w:rsid w:val="44595AC2"/>
    <w:rsid w:val="448839A1"/>
    <w:rsid w:val="47021C5D"/>
    <w:rsid w:val="47D92253"/>
    <w:rsid w:val="4B337A07"/>
    <w:rsid w:val="4B4245C9"/>
    <w:rsid w:val="4BF47196"/>
    <w:rsid w:val="4C207858"/>
    <w:rsid w:val="4F162A0E"/>
    <w:rsid w:val="503F09B5"/>
    <w:rsid w:val="51C218A1"/>
    <w:rsid w:val="53034162"/>
    <w:rsid w:val="53466AB3"/>
    <w:rsid w:val="537E1938"/>
    <w:rsid w:val="538E469C"/>
    <w:rsid w:val="540B29AE"/>
    <w:rsid w:val="54E7737F"/>
    <w:rsid w:val="56F00DC1"/>
    <w:rsid w:val="57D4431F"/>
    <w:rsid w:val="597E35FA"/>
    <w:rsid w:val="5A5153F1"/>
    <w:rsid w:val="5A6000EC"/>
    <w:rsid w:val="5BF5705E"/>
    <w:rsid w:val="5BF96BF2"/>
    <w:rsid w:val="5C4557EC"/>
    <w:rsid w:val="5D69550A"/>
    <w:rsid w:val="5DEF77AC"/>
    <w:rsid w:val="5DF612C9"/>
    <w:rsid w:val="5E65151F"/>
    <w:rsid w:val="5ED52E57"/>
    <w:rsid w:val="63A8440D"/>
    <w:rsid w:val="64350636"/>
    <w:rsid w:val="65535367"/>
    <w:rsid w:val="65DF2BBA"/>
    <w:rsid w:val="66BD7FD6"/>
    <w:rsid w:val="6808604B"/>
    <w:rsid w:val="698E07D2"/>
    <w:rsid w:val="6B9B27C1"/>
    <w:rsid w:val="6C0C59DE"/>
    <w:rsid w:val="6CD26C28"/>
    <w:rsid w:val="6CE801F9"/>
    <w:rsid w:val="6D4713C4"/>
    <w:rsid w:val="70CE36C4"/>
    <w:rsid w:val="716A38D3"/>
    <w:rsid w:val="718F69E4"/>
    <w:rsid w:val="739667EB"/>
    <w:rsid w:val="75AD6AD1"/>
    <w:rsid w:val="75B226D8"/>
    <w:rsid w:val="76491E2B"/>
    <w:rsid w:val="76AB67CA"/>
    <w:rsid w:val="76C35844"/>
    <w:rsid w:val="781C15EE"/>
    <w:rsid w:val="78F46839"/>
    <w:rsid w:val="79944FDD"/>
    <w:rsid w:val="7B3D5850"/>
    <w:rsid w:val="7C782C21"/>
    <w:rsid w:val="7D5B4A17"/>
    <w:rsid w:val="7EAC57A8"/>
    <w:rsid w:val="7EE7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60" w:line="560" w:lineRule="exact"/>
      <w:ind w:firstLine="200" w:firstLineChars="200"/>
    </w:pPr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9"/>
    <w:pPr>
      <w:spacing w:before="240" w:after="120"/>
      <w:contextualSpacing/>
      <w:outlineLvl w:val="1"/>
    </w:pPr>
    <w:rPr>
      <w:rFonts w:asciiTheme="minorHAnsi" w:hAnsiTheme="minorHAnsi" w:eastAsiaTheme="minorEastAsia" w:cstheme="minorBidi"/>
      <w:b/>
      <w:color w:val="44546A" w:themeColor="text2"/>
      <w:sz w:val="24"/>
      <w:szCs w:val="26"/>
      <w:lang w:val="en-GB" w:eastAsia="zh-CN"/>
      <w14:textFill>
        <w14:solidFill>
          <w14:schemeClr w14:val="tx2"/>
        </w14:solidFill>
      </w14:textFill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autoRedefine/>
    <w:qFormat/>
    <w:uiPriority w:val="0"/>
    <w:rPr>
      <w:rFonts w:ascii="宋体" w:hAnsi="Courier New"/>
    </w:rPr>
  </w:style>
  <w:style w:type="paragraph" w:styleId="4">
    <w:name w:val="footer"/>
    <w:basedOn w:val="1"/>
    <w:autoRedefine/>
    <w:unhideWhenUsed/>
    <w:qFormat/>
    <w:uiPriority w:val="99"/>
    <w:pPr>
      <w:tabs>
        <w:tab w:val="center" w:pos="4320"/>
        <w:tab w:val="right" w:pos="8640"/>
      </w:tabs>
    </w:p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 w:line="240" w:lineRule="auto"/>
      <w:ind w:firstLine="0" w:firstLineChars="0"/>
    </w:pPr>
    <w:rPr>
      <w:rFonts w:ascii="宋体" w:hAnsi="宋体" w:eastAsia="宋体" w:cs="宋体"/>
      <w:sz w:val="24"/>
      <w:szCs w:val="24"/>
      <w:lang w:eastAsia="zh-CN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列表段落1"/>
    <w:basedOn w:val="1"/>
    <w:autoRedefine/>
    <w:qFormat/>
    <w:uiPriority w:val="99"/>
    <w:pPr>
      <w:ind w:firstLine="420" w:firstLineChars="200"/>
    </w:pPr>
  </w:style>
  <w:style w:type="character" w:customStyle="1" w:styleId="11">
    <w:name w:val="无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504</Words>
  <Characters>510</Characters>
  <Lines>0</Lines>
  <Paragraphs>0</Paragraphs>
  <TotalTime>0</TotalTime>
  <ScaleCrop>false</ScaleCrop>
  <LinksUpToDate>false</LinksUpToDate>
  <CharactersWithSpaces>578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2023-05-19T13:26:00Z</dcterms:created>
  <dc:creator>amdin</dc:creator>
  <cp:lastModifiedBy>林庭煜</cp:lastModifiedBy>
  <cp:lastPrinted>2025-03-18T08:00:00Z</cp:lastPrinted>
  <dcterms:modified xsi:type="dcterms:W3CDTF">2025-03-20T01:49:42Z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D9DECAB844634764B629873902CCCC59_13</vt:lpwstr>
  </property>
  <property fmtid="{D5CDD505-2E9C-101B-9397-08002B2CF9AE}" pid="4" name="KSOTemplateDocerSaveRecord">
    <vt:lpwstr>eyJoZGlkIjoiZjJiZDYwYTVkNDc3YzE5NzFmNTdkOGViNmMwZGNiODQiLCJ1c2VySWQiOiIxNTcyMDg2NDEzIn0=</vt:lpwstr>
  </property>
</Properties>
</file>