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bidi w:val="0"/>
        <w:rPr>
          <w:rFonts w:hint="eastAsia" w:ascii="仿宋_GB2312" w:hAnsi="仿宋_GB2312" w:eastAsia="仿宋_GB2312" w:cs="仿宋_GB2312"/>
          <w:color w:val="auto"/>
          <w:sz w:val="32"/>
          <w:szCs w:val="32"/>
        </w:rPr>
      </w:pPr>
    </w:p>
    <w:p>
      <w:pPr>
        <w:bidi w:val="0"/>
        <w:jc w:val="center"/>
        <w:outlineLvl w:val="0"/>
        <w:rPr>
          <w:rFonts w:hint="default" w:ascii="方正小标宋简体" w:hAnsi="方正小标宋简体" w:eastAsia="方正小标宋简体" w:cs="方正小标宋简体"/>
          <w:color w:val="auto"/>
          <w:sz w:val="44"/>
          <w:szCs w:val="52"/>
          <w:lang w:val="en-US" w:eastAsia="zh-CN"/>
        </w:rPr>
      </w:pPr>
      <w:bookmarkStart w:id="0" w:name="_Toc12106"/>
      <w:bookmarkStart w:id="1" w:name="_Toc137044699"/>
      <w:bookmarkStart w:id="2" w:name="_Toc13096"/>
      <w:r>
        <w:rPr>
          <w:rFonts w:hint="eastAsia" w:ascii="方正小标宋简体" w:hAnsi="方正小标宋简体" w:eastAsia="方正小标宋简体" w:cs="方正小标宋简体"/>
          <w:color w:val="auto"/>
          <w:sz w:val="44"/>
          <w:szCs w:val="52"/>
        </w:rPr>
        <w:t>海南联合资产管理有限公司</w:t>
      </w:r>
      <w:bookmarkEnd w:id="0"/>
      <w:bookmarkEnd w:id="1"/>
      <w:bookmarkEnd w:id="2"/>
    </w:p>
    <w:p>
      <w:pPr>
        <w:bidi w:val="0"/>
        <w:jc w:val="center"/>
        <w:rPr>
          <w:rFonts w:hint="default" w:ascii="仿宋_GB2312" w:hAnsi="仿宋_GB2312" w:eastAsia="仿宋_GB2312" w:cs="仿宋_GB2312"/>
          <w:color w:val="auto"/>
          <w:sz w:val="32"/>
          <w:szCs w:val="32"/>
          <w:lang w:val="en-US"/>
        </w:rPr>
      </w:pPr>
      <w:r>
        <w:rPr>
          <w:rFonts w:hint="eastAsia" w:ascii="方正小标宋简体" w:hAnsi="方正小标宋简体" w:eastAsia="方正小标宋简体" w:cs="方正小标宋简体"/>
          <w:color w:val="auto"/>
          <w:sz w:val="44"/>
          <w:szCs w:val="52"/>
          <w:lang w:val="en-US" w:eastAsia="zh-CN"/>
        </w:rPr>
        <w:t>选聘评估机构项目</w:t>
      </w:r>
    </w:p>
    <w:p>
      <w:pPr>
        <w:bidi w:val="0"/>
        <w:rPr>
          <w:rFonts w:hint="eastAsia" w:ascii="仿宋_GB2312" w:hAnsi="仿宋_GB2312" w:eastAsia="仿宋_GB2312" w:cs="仿宋_GB2312"/>
          <w:color w:val="auto"/>
          <w:sz w:val="32"/>
          <w:szCs w:val="32"/>
        </w:rPr>
      </w:pPr>
    </w:p>
    <w:p>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比</w:t>
      </w:r>
    </w:p>
    <w:p>
      <w:pPr>
        <w:bidi w:val="0"/>
        <w:jc w:val="center"/>
        <w:rPr>
          <w:rFonts w:hint="eastAsia" w:ascii="方正小标宋简体" w:hAnsi="方正小标宋简体" w:eastAsia="方正小标宋简体" w:cs="方正小标宋简体"/>
          <w:color w:val="auto"/>
          <w:sz w:val="96"/>
          <w:szCs w:val="96"/>
          <w:lang w:val="en-US" w:eastAsia="zh-CN"/>
        </w:rPr>
      </w:pPr>
      <w:r>
        <w:rPr>
          <w:rFonts w:hint="eastAsia" w:ascii="方正小标宋简体" w:hAnsi="方正小标宋简体" w:eastAsia="方正小标宋简体" w:cs="方正小标宋简体"/>
          <w:color w:val="auto"/>
          <w:sz w:val="96"/>
          <w:szCs w:val="96"/>
          <w:lang w:val="en-US" w:eastAsia="zh-CN"/>
        </w:rPr>
        <w:t>选</w:t>
      </w:r>
    </w:p>
    <w:p>
      <w:pPr>
        <w:bidi w:val="0"/>
        <w:jc w:val="center"/>
        <w:rPr>
          <w:rFonts w:hint="eastAsia" w:ascii="方正小标宋简体" w:hAnsi="方正小标宋简体" w:eastAsia="方正小标宋简体" w:cs="方正小标宋简体"/>
          <w:color w:val="auto"/>
          <w:sz w:val="96"/>
          <w:szCs w:val="96"/>
        </w:rPr>
      </w:pPr>
      <w:r>
        <w:rPr>
          <w:rFonts w:hint="eastAsia" w:ascii="方正小标宋简体" w:hAnsi="方正小标宋简体" w:eastAsia="方正小标宋简体" w:cs="方正小标宋简体"/>
          <w:color w:val="auto"/>
          <w:sz w:val="96"/>
          <w:szCs w:val="96"/>
        </w:rPr>
        <w:t>文</w:t>
      </w:r>
    </w:p>
    <w:p>
      <w:pPr>
        <w:bidi w:val="0"/>
        <w:jc w:val="center"/>
        <w:outlineLvl w:val="0"/>
        <w:rPr>
          <w:rFonts w:hint="eastAsia" w:ascii="方正小标宋简体" w:hAnsi="方正小标宋简体" w:eastAsia="方正小标宋简体" w:cs="方正小标宋简体"/>
          <w:color w:val="auto"/>
          <w:sz w:val="96"/>
          <w:szCs w:val="96"/>
        </w:rPr>
      </w:pPr>
      <w:bookmarkStart w:id="3" w:name="_Toc1677823819"/>
      <w:bookmarkStart w:id="4" w:name="_Toc8767"/>
      <w:bookmarkStart w:id="5" w:name="_Toc22705"/>
      <w:r>
        <w:rPr>
          <w:rFonts w:hint="eastAsia" w:ascii="方正小标宋简体" w:hAnsi="方正小标宋简体" w:eastAsia="方正小标宋简体" w:cs="方正小标宋简体"/>
          <w:color w:val="auto"/>
          <w:sz w:val="96"/>
          <w:szCs w:val="96"/>
        </w:rPr>
        <w:t>件</w:t>
      </w:r>
      <w:bookmarkEnd w:id="3"/>
      <w:bookmarkEnd w:id="4"/>
      <w:bookmarkEnd w:id="5"/>
    </w:p>
    <w:p>
      <w:pPr>
        <w:bidi w:val="0"/>
        <w:rPr>
          <w:rFonts w:hint="eastAsia" w:ascii="仿宋_GB2312" w:hAnsi="仿宋_GB2312" w:eastAsia="仿宋_GB2312" w:cs="仿宋_GB2312"/>
          <w:color w:val="auto"/>
          <w:sz w:val="32"/>
          <w:szCs w:val="32"/>
        </w:rPr>
      </w:pPr>
    </w:p>
    <w:p>
      <w:pPr>
        <w:bidi w:val="0"/>
        <w:rPr>
          <w:rFonts w:hint="eastAsia" w:ascii="仿宋_GB2312" w:hAnsi="仿宋_GB2312" w:eastAsia="仿宋_GB2312" w:cs="仿宋_GB2312"/>
          <w:color w:val="auto"/>
          <w:sz w:val="32"/>
          <w:szCs w:val="32"/>
        </w:rPr>
      </w:pPr>
    </w:p>
    <w:p>
      <w:pPr>
        <w:bidi w:val="0"/>
        <w:ind w:firstLine="1280" w:firstLineChars="400"/>
        <w:outlineLvl w:val="0"/>
        <w:rPr>
          <w:rFonts w:hint="eastAsia" w:ascii="SimHei" w:hAnsi="SimHei" w:eastAsia="SimHei" w:cs="SimHei"/>
          <w:b w:val="0"/>
          <w:bCs w:val="0"/>
          <w:color w:val="auto"/>
          <w:sz w:val="32"/>
          <w:szCs w:val="32"/>
          <w:u w:val="single"/>
          <w:lang w:eastAsia="zh-CN"/>
        </w:rPr>
      </w:pPr>
      <w:bookmarkStart w:id="6" w:name="_Toc22368"/>
      <w:bookmarkStart w:id="7" w:name="_Toc2296"/>
      <w:bookmarkStart w:id="8" w:name="_Toc1564004762"/>
      <w:r>
        <w:rPr>
          <w:rFonts w:hint="eastAsia" w:ascii="SimHei" w:hAnsi="SimHei" w:eastAsia="SimHei" w:cs="SimHei"/>
          <w:b w:val="0"/>
          <w:bCs w:val="0"/>
          <w:color w:val="auto"/>
          <w:sz w:val="32"/>
          <w:szCs w:val="32"/>
          <w:lang w:val="en-US" w:eastAsia="zh-CN"/>
        </w:rPr>
        <w:t>采 购 人</w:t>
      </w:r>
      <w:r>
        <w:rPr>
          <w:rFonts w:hint="eastAsia" w:ascii="SimHei" w:hAnsi="SimHei" w:eastAsia="SimHei" w:cs="SimHei"/>
          <w:b w:val="0"/>
          <w:bCs w:val="0"/>
          <w:color w:val="auto"/>
          <w:sz w:val="32"/>
          <w:szCs w:val="32"/>
        </w:rPr>
        <w:t>：</w:t>
      </w:r>
      <w:bookmarkEnd w:id="6"/>
      <w:bookmarkEnd w:id="7"/>
      <w:r>
        <w:rPr>
          <w:rFonts w:hint="eastAsia" w:ascii="SimHei" w:hAnsi="SimHei" w:eastAsia="SimHei" w:cs="SimHei"/>
          <w:b w:val="0"/>
          <w:bCs w:val="0"/>
          <w:color w:val="auto"/>
          <w:sz w:val="32"/>
          <w:szCs w:val="32"/>
          <w:u w:val="single"/>
        </w:rPr>
        <w:t>海南联合资产管理有限公司</w:t>
      </w:r>
      <w:bookmarkEnd w:id="8"/>
    </w:p>
    <w:p>
      <w:pPr>
        <w:bidi w:val="0"/>
        <w:ind w:firstLine="1280" w:firstLineChars="400"/>
        <w:rPr>
          <w:rFonts w:hint="eastAsia" w:ascii="SimHei" w:hAnsi="SimHei" w:eastAsia="SimHei" w:cs="SimHei"/>
          <w:b w:val="0"/>
          <w:bCs w:val="0"/>
          <w:color w:val="auto"/>
          <w:sz w:val="32"/>
          <w:szCs w:val="32"/>
          <w:u w:val="single"/>
          <w:lang w:val="en-US" w:eastAsia="zh-CN"/>
        </w:rPr>
      </w:pPr>
      <w:r>
        <w:rPr>
          <w:rFonts w:hint="eastAsia" w:ascii="SimHei" w:hAnsi="SimHei" w:eastAsia="SimHei" w:cs="SimHei"/>
          <w:b w:val="0"/>
          <w:bCs w:val="0"/>
          <w:color w:val="auto"/>
          <w:sz w:val="32"/>
          <w:szCs w:val="32"/>
          <w:lang w:val="en-US" w:eastAsia="zh-CN"/>
        </w:rPr>
        <w:t>采购日期</w:t>
      </w:r>
      <w:r>
        <w:rPr>
          <w:rFonts w:hint="eastAsia" w:ascii="SimHei" w:hAnsi="SimHei" w:eastAsia="SimHei" w:cs="SimHei"/>
          <w:b w:val="0"/>
          <w:bCs w:val="0"/>
          <w:color w:val="auto"/>
          <w:sz w:val="32"/>
          <w:szCs w:val="32"/>
        </w:rPr>
        <w:t>：</w:t>
      </w:r>
      <w:r>
        <w:rPr>
          <w:rFonts w:hint="eastAsia" w:ascii="SimHei" w:hAnsi="SimHei" w:eastAsia="SimHei" w:cs="SimHei"/>
          <w:b w:val="0"/>
          <w:bCs w:val="0"/>
          <w:color w:val="auto"/>
          <w:sz w:val="32"/>
          <w:szCs w:val="32"/>
          <w:u w:val="single"/>
        </w:rPr>
        <w:t xml:space="preserve"> </w:t>
      </w:r>
      <w:r>
        <w:rPr>
          <w:rFonts w:hint="eastAsia" w:ascii="SimHei" w:hAnsi="SimHei" w:eastAsia="SimHei" w:cs="SimHei"/>
          <w:b w:val="0"/>
          <w:bCs w:val="0"/>
          <w:color w:val="auto"/>
          <w:sz w:val="32"/>
          <w:szCs w:val="32"/>
          <w:u w:val="single"/>
          <w:lang w:val="en-US" w:eastAsia="zh-CN"/>
        </w:rPr>
        <w:t xml:space="preserve">   </w:t>
      </w:r>
      <w:r>
        <w:rPr>
          <w:rFonts w:hint="eastAsia" w:ascii="SimHei" w:hAnsi="SimHei" w:eastAsia="SimHei" w:cs="SimHei"/>
          <w:b w:val="0"/>
          <w:bCs w:val="0"/>
          <w:color w:val="auto"/>
          <w:sz w:val="32"/>
          <w:szCs w:val="32"/>
          <w:u w:val="single"/>
        </w:rPr>
        <w:t>202</w:t>
      </w:r>
      <w:r>
        <w:rPr>
          <w:rFonts w:hint="eastAsia" w:ascii="SimHei" w:hAnsi="SimHei" w:eastAsia="SimHei" w:cs="SimHei"/>
          <w:b w:val="0"/>
          <w:bCs w:val="0"/>
          <w:color w:val="auto"/>
          <w:sz w:val="32"/>
          <w:szCs w:val="32"/>
          <w:u w:val="single"/>
          <w:lang w:val="en-US" w:eastAsia="zh-CN"/>
        </w:rPr>
        <w:t>5</w:t>
      </w:r>
      <w:r>
        <w:rPr>
          <w:rFonts w:hint="eastAsia" w:ascii="SimHei" w:hAnsi="SimHei" w:eastAsia="SimHei" w:cs="SimHei"/>
          <w:b w:val="0"/>
          <w:bCs w:val="0"/>
          <w:color w:val="auto"/>
          <w:sz w:val="32"/>
          <w:szCs w:val="32"/>
          <w:u w:val="single"/>
        </w:rPr>
        <w:t>年</w:t>
      </w:r>
      <w:r>
        <w:rPr>
          <w:rFonts w:hint="eastAsia" w:ascii="SimHei" w:hAnsi="SimHei" w:eastAsia="SimHei" w:cs="SimHei"/>
          <w:b w:val="0"/>
          <w:bCs w:val="0"/>
          <w:color w:val="auto"/>
          <w:sz w:val="32"/>
          <w:szCs w:val="32"/>
          <w:u w:val="single"/>
          <w:lang w:val="en-US" w:eastAsia="zh-CN"/>
        </w:rPr>
        <w:t xml:space="preserve">12月17日    </w:t>
      </w:r>
    </w:p>
    <w:p>
      <w:pPr>
        <w:bidi w:val="0"/>
        <w:ind w:firstLine="1280" w:firstLineChars="400"/>
        <w:rPr>
          <w:rFonts w:hint="eastAsia" w:ascii="SimHei" w:hAnsi="SimHei" w:eastAsia="SimHei" w:cs="SimHei"/>
          <w:b w:val="0"/>
          <w:bCs w:val="0"/>
          <w:color w:val="auto"/>
          <w:sz w:val="32"/>
          <w:szCs w:val="32"/>
          <w:u w:val="single"/>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widowControl w:val="0"/>
        <w:kinsoku/>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rPr>
      </w:pPr>
    </w:p>
    <w:sdt>
      <w:sdtPr>
        <w:rPr>
          <w:rFonts w:hint="eastAsia" w:ascii="SimHei" w:hAnsi="SimHei" w:eastAsia="SimHei" w:cs="SimHei"/>
          <w:color w:val="auto"/>
          <w:kern w:val="2"/>
          <w:sz w:val="44"/>
          <w:szCs w:val="44"/>
          <w:lang w:val="en-US" w:eastAsia="zh-CN" w:bidi="ar-SA"/>
        </w:rPr>
        <w:id w:val="147475105"/>
        <w15:color w:val="DBDBDB"/>
        <w:docPartObj>
          <w:docPartGallery w:val="Table of Contents"/>
          <w:docPartUnique/>
        </w:docPartObj>
      </w:sdtPr>
      <w:sdtEndPr>
        <w:rPr>
          <w:rFonts w:hint="eastAsia" w:ascii="SimHei" w:hAnsi="SimHei" w:eastAsia="SimHei" w:cs="SimHei"/>
          <w:b w:val="0"/>
          <w:bCs w:val="0"/>
          <w:i w:val="0"/>
          <w:iCs w:val="0"/>
          <w:color w:val="auto"/>
          <w:kern w:val="2"/>
          <w:sz w:val="32"/>
          <w:szCs w:val="32"/>
          <w:lang w:val="en-US" w:eastAsia="zh-CN" w:bidi="ar-SA"/>
        </w:rPr>
      </w:sdtEndPr>
      <w:sdtContent>
        <w:p>
          <w:pPr>
            <w:pStyle w:val="58"/>
            <w:keepNext w:val="0"/>
            <w:keepLines w:val="0"/>
            <w:pageBreakBefore w:val="0"/>
            <w:widowControl w:val="0"/>
            <w:tabs>
              <w:tab w:val="center" w:pos="4880"/>
              <w:tab w:val="left" w:pos="6123"/>
            </w:tabs>
            <w:kinsoku/>
            <w:wordWrap w:val="0"/>
            <w:overflowPunct w:val="0"/>
            <w:topLinePunct w:val="0"/>
            <w:autoSpaceDE/>
            <w:autoSpaceDN/>
            <w:bidi w:val="0"/>
            <w:adjustRightInd/>
            <w:snapToGrid/>
            <w:spacing w:before="313" w:beforeLines="100" w:after="313" w:afterLines="100" w:line="480" w:lineRule="auto"/>
            <w:ind w:left="0" w:leftChars="0"/>
            <w:jc w:val="center"/>
            <w:textAlignment w:val="auto"/>
            <w:rPr>
              <w:rFonts w:hint="eastAsia" w:ascii="SimHei" w:hAnsi="SimHei" w:eastAsia="SimHei" w:cs="SimHei"/>
              <w:color w:val="auto"/>
              <w:sz w:val="44"/>
              <w:szCs w:val="44"/>
            </w:rPr>
          </w:pPr>
          <w:bookmarkStart w:id="9" w:name="_Hlk81810315"/>
          <w:bookmarkStart w:id="10" w:name="_Toc5819"/>
          <w:r>
            <w:rPr>
              <w:rFonts w:hint="eastAsia" w:ascii="SimHei" w:hAnsi="SimHei" w:eastAsia="SimHei" w:cs="SimHei"/>
              <w:b w:val="0"/>
              <w:color w:val="auto"/>
              <w:kern w:val="2"/>
              <w:sz w:val="44"/>
              <w:szCs w:val="44"/>
              <w:lang w:val="en-US" w:eastAsia="zh-CN" w:bidi="ar-SA"/>
            </w:rPr>
            <w:t>目  录</w:t>
          </w:r>
        </w:p>
        <w:p>
          <w:pPr>
            <w:pStyle w:val="21"/>
            <w:tabs>
              <w:tab w:val="right" w:leader="dot" w:pos="8306"/>
            </w:tabs>
            <w:rPr>
              <w:rFonts w:hint="eastAsia" w:ascii="SimHei" w:hAnsi="SimHei" w:eastAsia="SimHei" w:cs="SimHei"/>
              <w:b w:val="0"/>
              <w:bCs w:val="0"/>
              <w:i w:val="0"/>
              <w:iCs w:val="0"/>
              <w:color w:val="auto"/>
              <w:kern w:val="2"/>
              <w:sz w:val="32"/>
              <w:szCs w:val="32"/>
              <w:lang w:val="en-US" w:eastAsia="zh-CN" w:bidi="ar-SA"/>
            </w:rPr>
          </w:pPr>
          <w:r>
            <w:rPr>
              <w:rFonts w:hint="eastAsia" w:ascii="SimHei" w:hAnsi="SimHei" w:eastAsia="SimHei" w:cs="SimHei"/>
              <w:b w:val="0"/>
              <w:bCs w:val="0"/>
              <w:i w:val="0"/>
              <w:iCs w:val="0"/>
              <w:color w:val="auto"/>
              <w:kern w:val="2"/>
              <w:sz w:val="32"/>
              <w:szCs w:val="32"/>
              <w:lang w:val="en-US" w:eastAsia="zh-CN" w:bidi="ar-SA"/>
            </w:rPr>
            <w:fldChar w:fldCharType="begin"/>
          </w:r>
          <w:r>
            <w:rPr>
              <w:rFonts w:hint="eastAsia" w:ascii="SimHei" w:hAnsi="SimHei" w:eastAsia="SimHei" w:cs="SimHei"/>
              <w:b w:val="0"/>
              <w:bCs w:val="0"/>
              <w:i w:val="0"/>
              <w:iCs w:val="0"/>
              <w:color w:val="auto"/>
              <w:kern w:val="2"/>
              <w:sz w:val="32"/>
              <w:szCs w:val="32"/>
              <w:lang w:val="en-US" w:eastAsia="zh-CN" w:bidi="ar-SA"/>
            </w:rPr>
            <w:instrText xml:space="preserve">TOC \o "1-1" \h \u </w:instrText>
          </w:r>
          <w:r>
            <w:rPr>
              <w:rFonts w:hint="eastAsia" w:ascii="SimHei" w:hAnsi="SimHei" w:eastAsia="SimHei" w:cs="SimHei"/>
              <w:b w:val="0"/>
              <w:bCs w:val="0"/>
              <w:i w:val="0"/>
              <w:iCs w:val="0"/>
              <w:color w:val="auto"/>
              <w:kern w:val="2"/>
              <w:sz w:val="32"/>
              <w:szCs w:val="32"/>
              <w:lang w:val="en-US" w:eastAsia="zh-CN" w:bidi="ar-SA"/>
            </w:rPr>
            <w:fldChar w:fldCharType="separate"/>
          </w:r>
        </w:p>
        <w:p>
          <w:pPr>
            <w:pStyle w:val="21"/>
            <w:tabs>
              <w:tab w:val="right" w:leader="dot" w:pos="8306"/>
            </w:tabs>
            <w:rPr>
              <w:rFonts w:hint="eastAsia" w:ascii="SimHei" w:hAnsi="SimHei" w:eastAsia="SimHei" w:cs="SimHei"/>
              <w:b w:val="0"/>
              <w:bCs w:val="0"/>
              <w:i w:val="0"/>
              <w:iCs w:val="0"/>
              <w:color w:val="auto"/>
              <w:kern w:val="2"/>
              <w:sz w:val="32"/>
              <w:szCs w:val="32"/>
              <w:lang w:val="en-US" w:eastAsia="zh-CN" w:bidi="ar-SA"/>
            </w:rPr>
          </w:pPr>
          <w:r>
            <w:rPr>
              <w:rFonts w:hint="eastAsia" w:ascii="SimHei" w:hAnsi="SimHei" w:eastAsia="SimHei" w:cs="SimHei"/>
              <w:b w:val="0"/>
              <w:bCs w:val="0"/>
              <w:i w:val="0"/>
              <w:iCs w:val="0"/>
              <w:color w:val="auto"/>
              <w:kern w:val="2"/>
              <w:sz w:val="32"/>
              <w:szCs w:val="32"/>
              <w:lang w:val="en-US" w:eastAsia="zh-CN" w:bidi="ar-SA"/>
            </w:rPr>
            <w:fldChar w:fldCharType="begin"/>
          </w:r>
          <w:r>
            <w:rPr>
              <w:rFonts w:hint="eastAsia" w:ascii="SimHei" w:hAnsi="SimHei" w:eastAsia="SimHei" w:cs="SimHei"/>
              <w:b w:val="0"/>
              <w:bCs w:val="0"/>
              <w:i w:val="0"/>
              <w:iCs w:val="0"/>
              <w:color w:val="auto"/>
              <w:kern w:val="2"/>
              <w:sz w:val="32"/>
              <w:szCs w:val="32"/>
              <w:lang w:val="en-US" w:eastAsia="zh-CN" w:bidi="ar-SA"/>
            </w:rPr>
            <w:instrText xml:space="preserve"> HYPERLINK \l _Toc1004125685 </w:instrText>
          </w:r>
          <w:r>
            <w:rPr>
              <w:rFonts w:hint="eastAsia" w:ascii="SimHei" w:hAnsi="SimHei" w:eastAsia="SimHei" w:cs="SimHei"/>
              <w:b w:val="0"/>
              <w:bCs w:val="0"/>
              <w:i w:val="0"/>
              <w:iCs w:val="0"/>
              <w:color w:val="auto"/>
              <w:kern w:val="2"/>
              <w:sz w:val="32"/>
              <w:szCs w:val="32"/>
              <w:lang w:val="en-US" w:eastAsia="zh-CN" w:bidi="ar-SA"/>
            </w:rPr>
            <w:fldChar w:fldCharType="separate"/>
          </w:r>
          <w:r>
            <w:rPr>
              <w:rFonts w:hint="eastAsia" w:ascii="SimHei" w:hAnsi="SimHei" w:eastAsia="SimHei" w:cs="SimHei"/>
              <w:b w:val="0"/>
              <w:bCs w:val="0"/>
              <w:i w:val="0"/>
              <w:iCs w:val="0"/>
              <w:color w:val="auto"/>
              <w:kern w:val="2"/>
              <w:sz w:val="32"/>
              <w:szCs w:val="32"/>
              <w:lang w:val="en-US" w:eastAsia="zh-CN" w:bidi="ar-SA"/>
            </w:rPr>
            <w:t>第一章 采购邀请</w:t>
          </w:r>
          <w:r>
            <w:rPr>
              <w:rFonts w:hint="eastAsia" w:ascii="SimHei" w:hAnsi="SimHei" w:eastAsia="SimHei" w:cs="SimHei"/>
              <w:b w:val="0"/>
              <w:bCs w:val="0"/>
              <w:i w:val="0"/>
              <w:iCs w:val="0"/>
              <w:color w:val="auto"/>
              <w:kern w:val="2"/>
              <w:sz w:val="32"/>
              <w:szCs w:val="32"/>
              <w:lang w:val="en-US" w:eastAsia="zh-CN" w:bidi="ar-SA"/>
            </w:rPr>
            <w:tab/>
          </w:r>
          <w:r>
            <w:rPr>
              <w:rFonts w:hint="eastAsia" w:ascii="SimHei" w:hAnsi="SimHei" w:eastAsia="SimHei" w:cs="SimHei"/>
              <w:b w:val="0"/>
              <w:bCs w:val="0"/>
              <w:i w:val="0"/>
              <w:iCs w:val="0"/>
              <w:color w:val="auto"/>
              <w:kern w:val="2"/>
              <w:sz w:val="32"/>
              <w:szCs w:val="32"/>
              <w:lang w:val="en-US" w:eastAsia="zh-CN" w:bidi="ar-SA"/>
            </w:rPr>
            <w:fldChar w:fldCharType="begin"/>
          </w:r>
          <w:r>
            <w:rPr>
              <w:rFonts w:hint="eastAsia" w:ascii="SimHei" w:hAnsi="SimHei" w:eastAsia="SimHei" w:cs="SimHei"/>
              <w:b w:val="0"/>
              <w:bCs w:val="0"/>
              <w:i w:val="0"/>
              <w:iCs w:val="0"/>
              <w:color w:val="auto"/>
              <w:kern w:val="2"/>
              <w:sz w:val="32"/>
              <w:szCs w:val="32"/>
              <w:lang w:val="en-US" w:eastAsia="zh-CN" w:bidi="ar-SA"/>
            </w:rPr>
            <w:instrText xml:space="preserve"> PAGEREF _Toc1004125685 \h </w:instrText>
          </w:r>
          <w:r>
            <w:rPr>
              <w:rFonts w:hint="eastAsia" w:ascii="SimHei" w:hAnsi="SimHei" w:eastAsia="SimHei" w:cs="SimHei"/>
              <w:b w:val="0"/>
              <w:bCs w:val="0"/>
              <w:i w:val="0"/>
              <w:iCs w:val="0"/>
              <w:color w:val="auto"/>
              <w:kern w:val="2"/>
              <w:sz w:val="32"/>
              <w:szCs w:val="32"/>
              <w:lang w:val="en-US" w:eastAsia="zh-CN" w:bidi="ar-SA"/>
            </w:rPr>
            <w:fldChar w:fldCharType="separate"/>
          </w:r>
          <w:r>
            <w:rPr>
              <w:rFonts w:hint="eastAsia" w:ascii="SimHei" w:hAnsi="SimHei" w:eastAsia="SimHei" w:cs="SimHei"/>
              <w:b w:val="0"/>
              <w:bCs w:val="0"/>
              <w:i w:val="0"/>
              <w:iCs w:val="0"/>
              <w:color w:val="auto"/>
              <w:kern w:val="2"/>
              <w:sz w:val="32"/>
              <w:szCs w:val="32"/>
              <w:lang w:val="en-US" w:eastAsia="zh-CN" w:bidi="ar-SA"/>
            </w:rPr>
            <w:t>- 1 -</w:t>
          </w:r>
          <w:r>
            <w:rPr>
              <w:rFonts w:hint="eastAsia" w:ascii="SimHei" w:hAnsi="SimHei" w:eastAsia="SimHei" w:cs="SimHei"/>
              <w:b w:val="0"/>
              <w:bCs w:val="0"/>
              <w:i w:val="0"/>
              <w:iCs w:val="0"/>
              <w:color w:val="auto"/>
              <w:kern w:val="2"/>
              <w:sz w:val="32"/>
              <w:szCs w:val="32"/>
              <w:lang w:val="en-US" w:eastAsia="zh-CN" w:bidi="ar-SA"/>
            </w:rPr>
            <w:fldChar w:fldCharType="end"/>
          </w:r>
          <w:r>
            <w:rPr>
              <w:rFonts w:hint="eastAsia" w:ascii="SimHei" w:hAnsi="SimHei" w:eastAsia="SimHei" w:cs="SimHei"/>
              <w:b w:val="0"/>
              <w:bCs w:val="0"/>
              <w:i w:val="0"/>
              <w:iCs w:val="0"/>
              <w:color w:val="auto"/>
              <w:kern w:val="2"/>
              <w:sz w:val="32"/>
              <w:szCs w:val="32"/>
              <w:lang w:val="en-US" w:eastAsia="zh-CN" w:bidi="ar-SA"/>
            </w:rPr>
            <w:fldChar w:fldCharType="end"/>
          </w:r>
        </w:p>
        <w:p>
          <w:pPr>
            <w:pStyle w:val="21"/>
            <w:tabs>
              <w:tab w:val="right" w:leader="dot" w:pos="8306"/>
            </w:tabs>
            <w:rPr>
              <w:rFonts w:hint="eastAsia" w:ascii="SimHei" w:hAnsi="SimHei" w:eastAsia="SimHei" w:cs="SimHei"/>
              <w:b w:val="0"/>
              <w:bCs w:val="0"/>
              <w:i w:val="0"/>
              <w:iCs w:val="0"/>
              <w:color w:val="auto"/>
              <w:kern w:val="2"/>
              <w:sz w:val="32"/>
              <w:szCs w:val="32"/>
              <w:lang w:val="en-US" w:eastAsia="zh-CN" w:bidi="ar-SA"/>
            </w:rPr>
          </w:pPr>
          <w:r>
            <w:rPr>
              <w:rFonts w:hint="eastAsia" w:ascii="SimHei" w:hAnsi="SimHei" w:eastAsia="SimHei" w:cs="SimHei"/>
              <w:b w:val="0"/>
              <w:bCs w:val="0"/>
              <w:i w:val="0"/>
              <w:iCs w:val="0"/>
              <w:color w:val="auto"/>
              <w:kern w:val="2"/>
              <w:sz w:val="32"/>
              <w:szCs w:val="32"/>
              <w:lang w:val="en-US" w:eastAsia="zh-CN" w:bidi="ar-SA"/>
            </w:rPr>
            <w:fldChar w:fldCharType="begin"/>
          </w:r>
          <w:r>
            <w:rPr>
              <w:rFonts w:hint="eastAsia" w:ascii="SimHei" w:hAnsi="SimHei" w:eastAsia="SimHei" w:cs="SimHei"/>
              <w:b w:val="0"/>
              <w:bCs w:val="0"/>
              <w:i w:val="0"/>
              <w:iCs w:val="0"/>
              <w:color w:val="auto"/>
              <w:kern w:val="2"/>
              <w:sz w:val="32"/>
              <w:szCs w:val="32"/>
              <w:lang w:val="en-US" w:eastAsia="zh-CN" w:bidi="ar-SA"/>
            </w:rPr>
            <w:instrText xml:space="preserve"> HYPERLINK \l _Toc1456696141 </w:instrText>
          </w:r>
          <w:r>
            <w:rPr>
              <w:rFonts w:hint="eastAsia" w:ascii="SimHei" w:hAnsi="SimHei" w:eastAsia="SimHei" w:cs="SimHei"/>
              <w:b w:val="0"/>
              <w:bCs w:val="0"/>
              <w:i w:val="0"/>
              <w:iCs w:val="0"/>
              <w:color w:val="auto"/>
              <w:kern w:val="2"/>
              <w:sz w:val="32"/>
              <w:szCs w:val="32"/>
              <w:lang w:val="en-US" w:eastAsia="zh-CN" w:bidi="ar-SA"/>
            </w:rPr>
            <w:fldChar w:fldCharType="separate"/>
          </w:r>
          <w:r>
            <w:rPr>
              <w:rFonts w:hint="eastAsia" w:ascii="SimHei" w:hAnsi="SimHei" w:eastAsia="SimHei" w:cs="SimHei"/>
              <w:b w:val="0"/>
              <w:bCs w:val="0"/>
              <w:i w:val="0"/>
              <w:iCs w:val="0"/>
              <w:color w:val="auto"/>
              <w:kern w:val="2"/>
              <w:sz w:val="32"/>
              <w:szCs w:val="32"/>
              <w:lang w:val="en-US" w:eastAsia="zh-CN" w:bidi="ar-SA"/>
            </w:rPr>
            <w:t>第二章 参选须知</w:t>
          </w:r>
          <w:r>
            <w:rPr>
              <w:rFonts w:hint="eastAsia" w:ascii="SimHei" w:hAnsi="SimHei" w:eastAsia="SimHei" w:cs="SimHei"/>
              <w:b w:val="0"/>
              <w:bCs w:val="0"/>
              <w:i w:val="0"/>
              <w:iCs w:val="0"/>
              <w:color w:val="auto"/>
              <w:kern w:val="2"/>
              <w:sz w:val="32"/>
              <w:szCs w:val="32"/>
              <w:lang w:val="en-US" w:eastAsia="zh-CN" w:bidi="ar-SA"/>
            </w:rPr>
            <w:tab/>
          </w:r>
          <w:r>
            <w:rPr>
              <w:rFonts w:hint="eastAsia" w:ascii="SimHei" w:hAnsi="SimHei" w:eastAsia="SimHei" w:cs="SimHei"/>
              <w:b w:val="0"/>
              <w:bCs w:val="0"/>
              <w:i w:val="0"/>
              <w:iCs w:val="0"/>
              <w:color w:val="auto"/>
              <w:kern w:val="2"/>
              <w:sz w:val="32"/>
              <w:szCs w:val="32"/>
              <w:lang w:val="en-US" w:eastAsia="zh-CN" w:bidi="ar-SA"/>
            </w:rPr>
            <w:fldChar w:fldCharType="begin"/>
          </w:r>
          <w:r>
            <w:rPr>
              <w:rFonts w:hint="eastAsia" w:ascii="SimHei" w:hAnsi="SimHei" w:eastAsia="SimHei" w:cs="SimHei"/>
              <w:b w:val="0"/>
              <w:bCs w:val="0"/>
              <w:i w:val="0"/>
              <w:iCs w:val="0"/>
              <w:color w:val="auto"/>
              <w:kern w:val="2"/>
              <w:sz w:val="32"/>
              <w:szCs w:val="32"/>
              <w:lang w:val="en-US" w:eastAsia="zh-CN" w:bidi="ar-SA"/>
            </w:rPr>
            <w:instrText xml:space="preserve"> PAGEREF _Toc1456696141 \h </w:instrText>
          </w:r>
          <w:r>
            <w:rPr>
              <w:rFonts w:hint="eastAsia" w:ascii="SimHei" w:hAnsi="SimHei" w:eastAsia="SimHei" w:cs="SimHei"/>
              <w:b w:val="0"/>
              <w:bCs w:val="0"/>
              <w:i w:val="0"/>
              <w:iCs w:val="0"/>
              <w:color w:val="auto"/>
              <w:kern w:val="2"/>
              <w:sz w:val="32"/>
              <w:szCs w:val="32"/>
              <w:lang w:val="en-US" w:eastAsia="zh-CN" w:bidi="ar-SA"/>
            </w:rPr>
            <w:fldChar w:fldCharType="separate"/>
          </w:r>
          <w:r>
            <w:rPr>
              <w:rFonts w:hint="eastAsia" w:ascii="SimHei" w:hAnsi="SimHei" w:eastAsia="SimHei" w:cs="SimHei"/>
              <w:b w:val="0"/>
              <w:bCs w:val="0"/>
              <w:i w:val="0"/>
              <w:iCs w:val="0"/>
              <w:color w:val="auto"/>
              <w:kern w:val="2"/>
              <w:sz w:val="32"/>
              <w:szCs w:val="32"/>
              <w:lang w:val="en-US" w:eastAsia="zh-CN" w:bidi="ar-SA"/>
            </w:rPr>
            <w:t>- 5 -</w:t>
          </w:r>
          <w:r>
            <w:rPr>
              <w:rFonts w:hint="eastAsia" w:ascii="SimHei" w:hAnsi="SimHei" w:eastAsia="SimHei" w:cs="SimHei"/>
              <w:b w:val="0"/>
              <w:bCs w:val="0"/>
              <w:i w:val="0"/>
              <w:iCs w:val="0"/>
              <w:color w:val="auto"/>
              <w:kern w:val="2"/>
              <w:sz w:val="32"/>
              <w:szCs w:val="32"/>
              <w:lang w:val="en-US" w:eastAsia="zh-CN" w:bidi="ar-SA"/>
            </w:rPr>
            <w:fldChar w:fldCharType="end"/>
          </w:r>
          <w:r>
            <w:rPr>
              <w:rFonts w:hint="eastAsia" w:ascii="SimHei" w:hAnsi="SimHei" w:eastAsia="SimHei" w:cs="SimHei"/>
              <w:b w:val="0"/>
              <w:bCs w:val="0"/>
              <w:i w:val="0"/>
              <w:iCs w:val="0"/>
              <w:color w:val="auto"/>
              <w:kern w:val="2"/>
              <w:sz w:val="32"/>
              <w:szCs w:val="32"/>
              <w:lang w:val="en-US" w:eastAsia="zh-CN" w:bidi="ar-SA"/>
            </w:rPr>
            <w:fldChar w:fldCharType="end"/>
          </w:r>
        </w:p>
        <w:p>
          <w:pPr>
            <w:pStyle w:val="21"/>
            <w:tabs>
              <w:tab w:val="right" w:leader="dot" w:pos="8306"/>
            </w:tabs>
            <w:rPr>
              <w:rFonts w:hint="eastAsia" w:ascii="SimHei" w:hAnsi="SimHei" w:eastAsia="SimHei" w:cs="SimHei"/>
              <w:b w:val="0"/>
              <w:bCs w:val="0"/>
              <w:i w:val="0"/>
              <w:iCs w:val="0"/>
              <w:color w:val="auto"/>
              <w:kern w:val="2"/>
              <w:sz w:val="32"/>
              <w:szCs w:val="32"/>
              <w:lang w:val="en-US" w:eastAsia="zh-CN" w:bidi="ar-SA"/>
            </w:rPr>
          </w:pPr>
          <w:r>
            <w:rPr>
              <w:rFonts w:hint="eastAsia" w:ascii="SimHei" w:hAnsi="SimHei" w:eastAsia="SimHei" w:cs="SimHei"/>
              <w:b w:val="0"/>
              <w:bCs w:val="0"/>
              <w:i w:val="0"/>
              <w:iCs w:val="0"/>
              <w:color w:val="auto"/>
              <w:kern w:val="2"/>
              <w:sz w:val="32"/>
              <w:szCs w:val="32"/>
              <w:lang w:val="en-US" w:eastAsia="zh-CN" w:bidi="ar-SA"/>
            </w:rPr>
            <w:fldChar w:fldCharType="begin"/>
          </w:r>
          <w:r>
            <w:rPr>
              <w:rFonts w:hint="eastAsia" w:ascii="SimHei" w:hAnsi="SimHei" w:eastAsia="SimHei" w:cs="SimHei"/>
              <w:b w:val="0"/>
              <w:bCs w:val="0"/>
              <w:i w:val="0"/>
              <w:iCs w:val="0"/>
              <w:color w:val="auto"/>
              <w:kern w:val="2"/>
              <w:sz w:val="32"/>
              <w:szCs w:val="32"/>
              <w:lang w:val="en-US" w:eastAsia="zh-CN" w:bidi="ar-SA"/>
            </w:rPr>
            <w:instrText xml:space="preserve"> HYPERLINK \l _Toc1915462014 </w:instrText>
          </w:r>
          <w:r>
            <w:rPr>
              <w:rFonts w:hint="eastAsia" w:ascii="SimHei" w:hAnsi="SimHei" w:eastAsia="SimHei" w:cs="SimHei"/>
              <w:b w:val="0"/>
              <w:bCs w:val="0"/>
              <w:i w:val="0"/>
              <w:iCs w:val="0"/>
              <w:color w:val="auto"/>
              <w:kern w:val="2"/>
              <w:sz w:val="32"/>
              <w:szCs w:val="32"/>
              <w:lang w:val="en-US" w:eastAsia="zh-CN" w:bidi="ar-SA"/>
            </w:rPr>
            <w:fldChar w:fldCharType="separate"/>
          </w:r>
          <w:r>
            <w:rPr>
              <w:rFonts w:hint="eastAsia" w:ascii="SimHei" w:hAnsi="SimHei" w:eastAsia="SimHei" w:cs="SimHei"/>
              <w:b w:val="0"/>
              <w:bCs w:val="0"/>
              <w:i w:val="0"/>
              <w:iCs w:val="0"/>
              <w:color w:val="auto"/>
              <w:kern w:val="2"/>
              <w:sz w:val="32"/>
              <w:szCs w:val="32"/>
              <w:lang w:val="en-US" w:eastAsia="zh-CN" w:bidi="ar-SA"/>
            </w:rPr>
            <w:t>第三章 评审办法</w:t>
          </w:r>
          <w:r>
            <w:rPr>
              <w:rFonts w:hint="eastAsia" w:ascii="SimHei" w:hAnsi="SimHei" w:eastAsia="SimHei" w:cs="SimHei"/>
              <w:b w:val="0"/>
              <w:bCs w:val="0"/>
              <w:i w:val="0"/>
              <w:iCs w:val="0"/>
              <w:color w:val="auto"/>
              <w:kern w:val="2"/>
              <w:sz w:val="32"/>
              <w:szCs w:val="32"/>
              <w:lang w:val="en-US" w:eastAsia="zh-CN" w:bidi="ar-SA"/>
            </w:rPr>
            <w:tab/>
          </w:r>
          <w:r>
            <w:rPr>
              <w:rFonts w:hint="eastAsia" w:ascii="SimHei" w:hAnsi="SimHei" w:eastAsia="SimHei" w:cs="SimHei"/>
              <w:b w:val="0"/>
              <w:bCs w:val="0"/>
              <w:i w:val="0"/>
              <w:iCs w:val="0"/>
              <w:color w:val="auto"/>
              <w:kern w:val="2"/>
              <w:sz w:val="32"/>
              <w:szCs w:val="32"/>
              <w:lang w:val="en-US" w:eastAsia="zh-CN" w:bidi="ar-SA"/>
            </w:rPr>
            <w:fldChar w:fldCharType="begin"/>
          </w:r>
          <w:r>
            <w:rPr>
              <w:rFonts w:hint="eastAsia" w:ascii="SimHei" w:hAnsi="SimHei" w:eastAsia="SimHei" w:cs="SimHei"/>
              <w:b w:val="0"/>
              <w:bCs w:val="0"/>
              <w:i w:val="0"/>
              <w:iCs w:val="0"/>
              <w:color w:val="auto"/>
              <w:kern w:val="2"/>
              <w:sz w:val="32"/>
              <w:szCs w:val="32"/>
              <w:lang w:val="en-US" w:eastAsia="zh-CN" w:bidi="ar-SA"/>
            </w:rPr>
            <w:instrText xml:space="preserve"> PAGEREF _Toc1915462014 \h </w:instrText>
          </w:r>
          <w:r>
            <w:rPr>
              <w:rFonts w:hint="eastAsia" w:ascii="SimHei" w:hAnsi="SimHei" w:eastAsia="SimHei" w:cs="SimHei"/>
              <w:b w:val="0"/>
              <w:bCs w:val="0"/>
              <w:i w:val="0"/>
              <w:iCs w:val="0"/>
              <w:color w:val="auto"/>
              <w:kern w:val="2"/>
              <w:sz w:val="32"/>
              <w:szCs w:val="32"/>
              <w:lang w:val="en-US" w:eastAsia="zh-CN" w:bidi="ar-SA"/>
            </w:rPr>
            <w:fldChar w:fldCharType="separate"/>
          </w:r>
          <w:r>
            <w:rPr>
              <w:rFonts w:hint="eastAsia" w:ascii="SimHei" w:hAnsi="SimHei" w:eastAsia="SimHei" w:cs="SimHei"/>
              <w:b w:val="0"/>
              <w:bCs w:val="0"/>
              <w:i w:val="0"/>
              <w:iCs w:val="0"/>
              <w:color w:val="auto"/>
              <w:kern w:val="2"/>
              <w:sz w:val="32"/>
              <w:szCs w:val="32"/>
              <w:lang w:val="en-US" w:eastAsia="zh-CN" w:bidi="ar-SA"/>
            </w:rPr>
            <w:t>- 9 -</w:t>
          </w:r>
          <w:r>
            <w:rPr>
              <w:rFonts w:hint="eastAsia" w:ascii="SimHei" w:hAnsi="SimHei" w:eastAsia="SimHei" w:cs="SimHei"/>
              <w:b w:val="0"/>
              <w:bCs w:val="0"/>
              <w:i w:val="0"/>
              <w:iCs w:val="0"/>
              <w:color w:val="auto"/>
              <w:kern w:val="2"/>
              <w:sz w:val="32"/>
              <w:szCs w:val="32"/>
              <w:lang w:val="en-US" w:eastAsia="zh-CN" w:bidi="ar-SA"/>
            </w:rPr>
            <w:fldChar w:fldCharType="end"/>
          </w:r>
          <w:r>
            <w:rPr>
              <w:rFonts w:hint="eastAsia" w:ascii="SimHei" w:hAnsi="SimHei" w:eastAsia="SimHei" w:cs="SimHei"/>
              <w:b w:val="0"/>
              <w:bCs w:val="0"/>
              <w:i w:val="0"/>
              <w:iCs w:val="0"/>
              <w:color w:val="auto"/>
              <w:kern w:val="2"/>
              <w:sz w:val="32"/>
              <w:szCs w:val="32"/>
              <w:lang w:val="en-US" w:eastAsia="zh-CN" w:bidi="ar-SA"/>
            </w:rPr>
            <w:fldChar w:fldCharType="end"/>
          </w:r>
        </w:p>
        <w:p>
          <w:pPr>
            <w:pStyle w:val="21"/>
            <w:tabs>
              <w:tab w:val="right" w:leader="dot" w:pos="8306"/>
            </w:tabs>
            <w:rPr>
              <w:rFonts w:hint="eastAsia" w:ascii="SimHei" w:hAnsi="SimHei" w:eastAsia="SimHei" w:cs="SimHei"/>
              <w:b w:val="0"/>
              <w:bCs w:val="0"/>
              <w:i w:val="0"/>
              <w:iCs w:val="0"/>
              <w:color w:val="auto"/>
              <w:kern w:val="2"/>
              <w:sz w:val="32"/>
              <w:szCs w:val="32"/>
              <w:lang w:val="en-US" w:eastAsia="zh-CN" w:bidi="ar-SA"/>
            </w:rPr>
          </w:pPr>
          <w:r>
            <w:rPr>
              <w:rFonts w:hint="eastAsia" w:ascii="SimHei" w:hAnsi="SimHei" w:eastAsia="SimHei" w:cs="SimHei"/>
              <w:b w:val="0"/>
              <w:bCs w:val="0"/>
              <w:i w:val="0"/>
              <w:iCs w:val="0"/>
              <w:color w:val="auto"/>
              <w:kern w:val="2"/>
              <w:sz w:val="32"/>
              <w:szCs w:val="32"/>
              <w:lang w:val="en-US" w:eastAsia="zh-CN" w:bidi="ar-SA"/>
            </w:rPr>
            <w:fldChar w:fldCharType="begin"/>
          </w:r>
          <w:r>
            <w:rPr>
              <w:rFonts w:hint="eastAsia" w:ascii="SimHei" w:hAnsi="SimHei" w:eastAsia="SimHei" w:cs="SimHei"/>
              <w:b w:val="0"/>
              <w:bCs w:val="0"/>
              <w:i w:val="0"/>
              <w:iCs w:val="0"/>
              <w:color w:val="auto"/>
              <w:kern w:val="2"/>
              <w:sz w:val="32"/>
              <w:szCs w:val="32"/>
              <w:lang w:val="en-US" w:eastAsia="zh-CN" w:bidi="ar-SA"/>
            </w:rPr>
            <w:instrText xml:space="preserve"> HYPERLINK \l _Toc856012074 </w:instrText>
          </w:r>
          <w:r>
            <w:rPr>
              <w:rFonts w:hint="eastAsia" w:ascii="SimHei" w:hAnsi="SimHei" w:eastAsia="SimHei" w:cs="SimHei"/>
              <w:b w:val="0"/>
              <w:bCs w:val="0"/>
              <w:i w:val="0"/>
              <w:iCs w:val="0"/>
              <w:color w:val="auto"/>
              <w:kern w:val="2"/>
              <w:sz w:val="32"/>
              <w:szCs w:val="32"/>
              <w:lang w:val="en-US" w:eastAsia="zh-CN" w:bidi="ar-SA"/>
            </w:rPr>
            <w:fldChar w:fldCharType="separate"/>
          </w:r>
          <w:r>
            <w:rPr>
              <w:rFonts w:hint="eastAsia" w:ascii="SimHei" w:hAnsi="SimHei" w:eastAsia="SimHei" w:cs="SimHei"/>
              <w:b w:val="0"/>
              <w:bCs w:val="0"/>
              <w:i w:val="0"/>
              <w:iCs w:val="0"/>
              <w:color w:val="auto"/>
              <w:kern w:val="2"/>
              <w:sz w:val="32"/>
              <w:szCs w:val="32"/>
              <w:lang w:val="en-US" w:eastAsia="zh-CN" w:bidi="ar-SA"/>
            </w:rPr>
            <w:t>第四章 资产评估委托服务协议</w:t>
          </w:r>
          <w:r>
            <w:rPr>
              <w:rFonts w:hint="eastAsia" w:ascii="SimHei" w:hAnsi="SimHei" w:eastAsia="SimHei" w:cs="SimHei"/>
              <w:b w:val="0"/>
              <w:bCs w:val="0"/>
              <w:i w:val="0"/>
              <w:iCs w:val="0"/>
              <w:color w:val="auto"/>
              <w:kern w:val="2"/>
              <w:sz w:val="32"/>
              <w:szCs w:val="32"/>
              <w:lang w:val="en-US" w:eastAsia="zh-CN" w:bidi="ar-SA"/>
            </w:rPr>
            <w:tab/>
          </w:r>
          <w:r>
            <w:rPr>
              <w:rFonts w:hint="eastAsia" w:ascii="SimHei" w:hAnsi="SimHei" w:eastAsia="SimHei" w:cs="SimHei"/>
              <w:b w:val="0"/>
              <w:bCs w:val="0"/>
              <w:i w:val="0"/>
              <w:iCs w:val="0"/>
              <w:color w:val="auto"/>
              <w:kern w:val="2"/>
              <w:sz w:val="32"/>
              <w:szCs w:val="32"/>
              <w:lang w:val="en-US" w:eastAsia="zh-CN" w:bidi="ar-SA"/>
            </w:rPr>
            <w:t xml:space="preserve">- </w:t>
          </w:r>
          <w:r>
            <w:rPr>
              <w:rFonts w:hint="eastAsia" w:ascii="SimHei" w:hAnsi="SimHei" w:eastAsia="SimHei" w:cs="SimHei"/>
              <w:b w:val="0"/>
              <w:bCs w:val="0"/>
              <w:i w:val="0"/>
              <w:iCs w:val="0"/>
              <w:color w:val="auto"/>
              <w:kern w:val="2"/>
              <w:sz w:val="32"/>
              <w:szCs w:val="32"/>
              <w:lang w:val="en-US" w:eastAsia="zh-CN" w:bidi="ar-SA"/>
            </w:rPr>
            <w:fldChar w:fldCharType="begin"/>
          </w:r>
          <w:r>
            <w:rPr>
              <w:rFonts w:hint="eastAsia" w:ascii="SimHei" w:hAnsi="SimHei" w:eastAsia="SimHei" w:cs="SimHei"/>
              <w:b w:val="0"/>
              <w:bCs w:val="0"/>
              <w:i w:val="0"/>
              <w:iCs w:val="0"/>
              <w:color w:val="auto"/>
              <w:kern w:val="2"/>
              <w:sz w:val="32"/>
              <w:szCs w:val="32"/>
              <w:lang w:val="en-US" w:eastAsia="zh-CN" w:bidi="ar-SA"/>
            </w:rPr>
            <w:instrText xml:space="preserve"> PAGEREF _Toc856012074 \h </w:instrText>
          </w:r>
          <w:r>
            <w:rPr>
              <w:rFonts w:hint="eastAsia" w:ascii="SimHei" w:hAnsi="SimHei" w:eastAsia="SimHei" w:cs="SimHei"/>
              <w:b w:val="0"/>
              <w:bCs w:val="0"/>
              <w:i w:val="0"/>
              <w:iCs w:val="0"/>
              <w:color w:val="auto"/>
              <w:kern w:val="2"/>
              <w:sz w:val="32"/>
              <w:szCs w:val="32"/>
              <w:lang w:val="en-US" w:eastAsia="zh-CN" w:bidi="ar-SA"/>
            </w:rPr>
            <w:fldChar w:fldCharType="separate"/>
          </w:r>
          <w:r>
            <w:rPr>
              <w:rFonts w:hint="eastAsia" w:ascii="SimHei" w:hAnsi="SimHei" w:eastAsia="SimHei" w:cs="SimHei"/>
              <w:b w:val="0"/>
              <w:bCs w:val="0"/>
              <w:i w:val="0"/>
              <w:iCs w:val="0"/>
              <w:color w:val="auto"/>
              <w:kern w:val="2"/>
              <w:sz w:val="32"/>
              <w:szCs w:val="32"/>
              <w:lang w:val="en-US" w:eastAsia="zh-CN" w:bidi="ar-SA"/>
            </w:rPr>
            <w:t>11</w:t>
          </w:r>
          <w:r>
            <w:rPr>
              <w:rFonts w:hint="eastAsia" w:ascii="SimHei" w:hAnsi="SimHei" w:eastAsia="SimHei" w:cs="SimHei"/>
              <w:b w:val="0"/>
              <w:bCs w:val="0"/>
              <w:i w:val="0"/>
              <w:iCs w:val="0"/>
              <w:color w:val="auto"/>
              <w:kern w:val="2"/>
              <w:sz w:val="32"/>
              <w:szCs w:val="32"/>
              <w:lang w:val="en-US" w:eastAsia="zh-CN" w:bidi="ar-SA"/>
            </w:rPr>
            <w:fldChar w:fldCharType="end"/>
          </w:r>
          <w:r>
            <w:rPr>
              <w:rFonts w:hint="eastAsia" w:ascii="SimHei" w:hAnsi="SimHei" w:eastAsia="SimHei" w:cs="SimHei"/>
              <w:b w:val="0"/>
              <w:bCs w:val="0"/>
              <w:i w:val="0"/>
              <w:iCs w:val="0"/>
              <w:color w:val="auto"/>
              <w:kern w:val="2"/>
              <w:sz w:val="32"/>
              <w:szCs w:val="32"/>
              <w:lang w:val="en-US" w:eastAsia="zh-CN" w:bidi="ar-SA"/>
            </w:rPr>
            <w:fldChar w:fldCharType="end"/>
          </w:r>
          <w:r>
            <w:rPr>
              <w:rFonts w:hint="eastAsia" w:ascii="SimHei" w:hAnsi="SimHei" w:eastAsia="SimHei" w:cs="SimHei"/>
              <w:b w:val="0"/>
              <w:bCs w:val="0"/>
              <w:i w:val="0"/>
              <w:iCs w:val="0"/>
              <w:color w:val="auto"/>
              <w:kern w:val="2"/>
              <w:sz w:val="32"/>
              <w:szCs w:val="32"/>
              <w:lang w:val="en-US" w:eastAsia="zh-CN" w:bidi="ar-SA"/>
            </w:rPr>
            <w:t xml:space="preserve"> -</w:t>
          </w:r>
        </w:p>
        <w:p>
          <w:pPr>
            <w:pStyle w:val="21"/>
            <w:tabs>
              <w:tab w:val="right" w:leader="dot" w:pos="8306"/>
            </w:tabs>
            <w:rPr>
              <w:rFonts w:hint="eastAsia" w:ascii="SimHei" w:hAnsi="SimHei" w:eastAsia="SimHei" w:cs="SimHei"/>
              <w:b w:val="0"/>
              <w:bCs w:val="0"/>
              <w:i w:val="0"/>
              <w:iCs w:val="0"/>
              <w:color w:val="auto"/>
              <w:kern w:val="2"/>
              <w:sz w:val="32"/>
              <w:szCs w:val="32"/>
              <w:lang w:val="en-US" w:eastAsia="zh-CN" w:bidi="ar-SA"/>
            </w:rPr>
          </w:pPr>
          <w:r>
            <w:rPr>
              <w:rFonts w:hint="eastAsia" w:ascii="SimHei" w:hAnsi="SimHei" w:eastAsia="SimHei" w:cs="SimHei"/>
              <w:b w:val="0"/>
              <w:bCs w:val="0"/>
              <w:i w:val="0"/>
              <w:iCs w:val="0"/>
              <w:color w:val="auto"/>
              <w:kern w:val="2"/>
              <w:sz w:val="32"/>
              <w:szCs w:val="32"/>
              <w:lang w:val="en-US" w:eastAsia="zh-CN" w:bidi="ar-SA"/>
            </w:rPr>
            <w:fldChar w:fldCharType="begin"/>
          </w:r>
          <w:r>
            <w:rPr>
              <w:rFonts w:hint="eastAsia" w:ascii="SimHei" w:hAnsi="SimHei" w:eastAsia="SimHei" w:cs="SimHei"/>
              <w:b w:val="0"/>
              <w:bCs w:val="0"/>
              <w:i w:val="0"/>
              <w:iCs w:val="0"/>
              <w:color w:val="auto"/>
              <w:kern w:val="2"/>
              <w:sz w:val="32"/>
              <w:szCs w:val="32"/>
              <w:lang w:val="en-US" w:eastAsia="zh-CN" w:bidi="ar-SA"/>
            </w:rPr>
            <w:instrText xml:space="preserve"> HYPERLINK \l _Toc1656685909 </w:instrText>
          </w:r>
          <w:r>
            <w:rPr>
              <w:rFonts w:hint="eastAsia" w:ascii="SimHei" w:hAnsi="SimHei" w:eastAsia="SimHei" w:cs="SimHei"/>
              <w:b w:val="0"/>
              <w:bCs w:val="0"/>
              <w:i w:val="0"/>
              <w:iCs w:val="0"/>
              <w:color w:val="auto"/>
              <w:kern w:val="2"/>
              <w:sz w:val="32"/>
              <w:szCs w:val="32"/>
              <w:lang w:val="en-US" w:eastAsia="zh-CN" w:bidi="ar-SA"/>
            </w:rPr>
            <w:fldChar w:fldCharType="separate"/>
          </w:r>
          <w:r>
            <w:rPr>
              <w:rFonts w:hint="eastAsia" w:ascii="SimHei" w:hAnsi="SimHei" w:eastAsia="SimHei" w:cs="SimHei"/>
              <w:b w:val="0"/>
              <w:bCs w:val="0"/>
              <w:i w:val="0"/>
              <w:iCs w:val="0"/>
              <w:color w:val="auto"/>
              <w:kern w:val="2"/>
              <w:sz w:val="32"/>
              <w:szCs w:val="32"/>
              <w:lang w:val="en-US" w:eastAsia="zh-CN" w:bidi="ar-SA"/>
            </w:rPr>
            <w:t>第五章 参选文件格式</w:t>
          </w:r>
          <w:r>
            <w:rPr>
              <w:rFonts w:hint="eastAsia" w:ascii="SimHei" w:hAnsi="SimHei" w:eastAsia="SimHei" w:cs="SimHei"/>
              <w:b w:val="0"/>
              <w:bCs w:val="0"/>
              <w:i w:val="0"/>
              <w:iCs w:val="0"/>
              <w:color w:val="auto"/>
              <w:kern w:val="2"/>
              <w:sz w:val="32"/>
              <w:szCs w:val="32"/>
              <w:lang w:val="en-US" w:eastAsia="zh-CN" w:bidi="ar-SA"/>
            </w:rPr>
            <w:tab/>
          </w:r>
          <w:r>
            <w:rPr>
              <w:rFonts w:hint="eastAsia" w:ascii="SimHei" w:hAnsi="SimHei" w:eastAsia="SimHei" w:cs="SimHei"/>
              <w:b w:val="0"/>
              <w:bCs w:val="0"/>
              <w:i w:val="0"/>
              <w:iCs w:val="0"/>
              <w:color w:val="auto"/>
              <w:kern w:val="2"/>
              <w:sz w:val="32"/>
              <w:szCs w:val="32"/>
              <w:lang w:val="en-US" w:eastAsia="zh-CN" w:bidi="ar-SA"/>
            </w:rPr>
            <w:fldChar w:fldCharType="begin"/>
          </w:r>
          <w:r>
            <w:rPr>
              <w:rFonts w:hint="eastAsia" w:ascii="SimHei" w:hAnsi="SimHei" w:eastAsia="SimHei" w:cs="SimHei"/>
              <w:b w:val="0"/>
              <w:bCs w:val="0"/>
              <w:i w:val="0"/>
              <w:iCs w:val="0"/>
              <w:color w:val="auto"/>
              <w:kern w:val="2"/>
              <w:sz w:val="32"/>
              <w:szCs w:val="32"/>
              <w:lang w:val="en-US" w:eastAsia="zh-CN" w:bidi="ar-SA"/>
            </w:rPr>
            <w:instrText xml:space="preserve"> PAGEREF _Toc1656685909 \h </w:instrText>
          </w:r>
          <w:r>
            <w:rPr>
              <w:rFonts w:hint="eastAsia" w:ascii="SimHei" w:hAnsi="SimHei" w:eastAsia="SimHei" w:cs="SimHei"/>
              <w:b w:val="0"/>
              <w:bCs w:val="0"/>
              <w:i w:val="0"/>
              <w:iCs w:val="0"/>
              <w:color w:val="auto"/>
              <w:kern w:val="2"/>
              <w:sz w:val="32"/>
              <w:szCs w:val="32"/>
              <w:lang w:val="en-US" w:eastAsia="zh-CN" w:bidi="ar-SA"/>
            </w:rPr>
            <w:fldChar w:fldCharType="separate"/>
          </w:r>
          <w:r>
            <w:rPr>
              <w:rFonts w:hint="eastAsia" w:ascii="SimHei" w:hAnsi="SimHei" w:eastAsia="SimHei" w:cs="SimHei"/>
              <w:b w:val="0"/>
              <w:bCs w:val="0"/>
              <w:i w:val="0"/>
              <w:iCs w:val="0"/>
              <w:color w:val="auto"/>
              <w:kern w:val="2"/>
              <w:sz w:val="32"/>
              <w:szCs w:val="32"/>
              <w:lang w:val="en-US" w:eastAsia="zh-CN" w:bidi="ar-SA"/>
            </w:rPr>
            <w:t>- 20 -</w:t>
          </w:r>
          <w:r>
            <w:rPr>
              <w:rFonts w:hint="eastAsia" w:ascii="SimHei" w:hAnsi="SimHei" w:eastAsia="SimHei" w:cs="SimHei"/>
              <w:b w:val="0"/>
              <w:bCs w:val="0"/>
              <w:i w:val="0"/>
              <w:iCs w:val="0"/>
              <w:color w:val="auto"/>
              <w:kern w:val="2"/>
              <w:sz w:val="32"/>
              <w:szCs w:val="32"/>
              <w:lang w:val="en-US" w:eastAsia="zh-CN" w:bidi="ar-SA"/>
            </w:rPr>
            <w:fldChar w:fldCharType="end"/>
          </w:r>
          <w:r>
            <w:rPr>
              <w:rFonts w:hint="eastAsia" w:ascii="SimHei" w:hAnsi="SimHei" w:eastAsia="SimHei" w:cs="SimHei"/>
              <w:b w:val="0"/>
              <w:bCs w:val="0"/>
              <w:i w:val="0"/>
              <w:iCs w:val="0"/>
              <w:color w:val="auto"/>
              <w:kern w:val="2"/>
              <w:sz w:val="32"/>
              <w:szCs w:val="32"/>
              <w:lang w:val="en-US" w:eastAsia="zh-CN" w:bidi="ar-SA"/>
            </w:rPr>
            <w:fldChar w:fldCharType="end"/>
          </w:r>
        </w:p>
        <w:p>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SimHei" w:hAnsi="SimHei" w:eastAsia="SimHei" w:cs="SimHei"/>
              <w:b w:val="0"/>
              <w:bCs w:val="0"/>
              <w:i w:val="0"/>
              <w:iCs w:val="0"/>
              <w:color w:val="auto"/>
              <w:kern w:val="2"/>
              <w:sz w:val="32"/>
              <w:szCs w:val="32"/>
              <w:lang w:val="en-US" w:eastAsia="zh-CN" w:bidi="ar-SA"/>
            </w:rPr>
          </w:pPr>
          <w:r>
            <w:rPr>
              <w:rFonts w:hint="eastAsia" w:ascii="SimHei" w:hAnsi="SimHei" w:eastAsia="SimHei" w:cs="SimHei"/>
              <w:b w:val="0"/>
              <w:bCs w:val="0"/>
              <w:i w:val="0"/>
              <w:iCs w:val="0"/>
              <w:color w:val="auto"/>
              <w:kern w:val="2"/>
              <w:sz w:val="32"/>
              <w:szCs w:val="32"/>
              <w:lang w:val="en-US" w:eastAsia="zh-CN" w:bidi="ar-SA"/>
            </w:rPr>
            <w:fldChar w:fldCharType="end"/>
          </w:r>
        </w:p>
      </w:sdtContent>
    </w:sdt>
    <w:p>
      <w:pPr>
        <w:keepNext w:val="0"/>
        <w:keepLines w:val="0"/>
        <w:pageBreakBefore w:val="0"/>
        <w:widowControl w:val="0"/>
        <w:kinsoku/>
        <w:wordWrap w:val="0"/>
        <w:overflowPunct w:val="0"/>
        <w:topLinePunct w:val="0"/>
        <w:autoSpaceDE/>
        <w:autoSpaceDN/>
        <w:bidi w:val="0"/>
        <w:adjustRightInd/>
        <w:snapToGrid/>
        <w:spacing w:before="313" w:beforeLines="100" w:after="313" w:afterLines="100" w:line="480" w:lineRule="auto"/>
        <w:jc w:val="both"/>
        <w:textAlignment w:val="auto"/>
        <w:rPr>
          <w:rFonts w:hint="eastAsia" w:ascii="SimHei" w:hAnsi="SimHei" w:eastAsia="SimHei" w:cs="SimHei"/>
          <w:b w:val="0"/>
          <w:bCs w:val="0"/>
          <w:i w:val="0"/>
          <w:iCs w:val="0"/>
          <w:color w:val="auto"/>
          <w:kern w:val="2"/>
          <w:sz w:val="32"/>
          <w:szCs w:val="32"/>
          <w:lang w:val="en-US" w:eastAsia="zh-CN" w:bidi="ar-SA"/>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default" w:ascii="SimHei" w:hAnsi="SimHei" w:eastAsia="SimHei" w:cs="SimHei"/>
          <w:b w:val="0"/>
          <w:bCs w:val="0"/>
          <w:color w:val="auto"/>
          <w:lang w:val="en-US" w:eastAsia="zh-CN"/>
        </w:rPr>
      </w:pPr>
      <w:bookmarkStart w:id="11" w:name="_Toc1004125685"/>
      <w:r>
        <w:rPr>
          <w:rFonts w:hint="eastAsia" w:ascii="SimHei" w:hAnsi="SimHei" w:eastAsia="SimHei" w:cs="SimHei"/>
          <w:b w:val="0"/>
          <w:bCs w:val="0"/>
          <w:color w:val="auto"/>
          <w:lang w:val="en-US" w:eastAsia="zh-CN"/>
        </w:rPr>
        <w:t>第一章 采购邀请</w:t>
      </w:r>
      <w:bookmarkEnd w:id="11"/>
    </w:p>
    <w:p>
      <w:pPr>
        <w:keepNext w:val="0"/>
        <w:keepLines w:val="0"/>
        <w:pageBreakBefore w:val="0"/>
        <w:widowControl w:val="0"/>
        <w:kinsoku/>
        <w:wordWrap w:val="0"/>
        <w:overflowPunct w:val="0"/>
        <w:topLinePunct w:val="0"/>
        <w:autoSpaceDE/>
        <w:autoSpaceDN/>
        <w:bidi w:val="0"/>
        <w:adjustRightInd/>
        <w:snapToGrid/>
        <w:spacing w:line="500" w:lineRule="exact"/>
        <w:ind w:firstLine="0" w:firstLineChars="0"/>
        <w:jc w:val="both"/>
        <w:textAlignment w:val="auto"/>
        <w:rPr>
          <w:rFonts w:hint="default" w:ascii="仿宋_GB2312" w:hAnsi="仿宋_GB2312" w:eastAsia="仿宋_GB2312" w:cs="仿宋_GB2312"/>
          <w:color w:val="auto"/>
          <w:sz w:val="32"/>
          <w:szCs w:val="32"/>
          <w:lang w:val="en-US" w:eastAsia="zh-CN"/>
        </w:rPr>
      </w:pPr>
    </w:p>
    <w:bookmarkEnd w:id="9"/>
    <w:p>
      <w:pPr>
        <w:keepNext w:val="0"/>
        <w:keepLines w:val="0"/>
        <w:pageBreakBefore w:val="0"/>
        <w:widowControl/>
        <w:kinsoku/>
        <w:wordWrap w:val="0"/>
        <w:overflowPunct w:val="0"/>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color w:val="auto"/>
          <w:sz w:val="44"/>
          <w:szCs w:val="44"/>
          <w:lang w:val="en-US" w:eastAsia="zh-CN"/>
        </w:rPr>
      </w:pPr>
      <w:bookmarkStart w:id="12" w:name="_Toc81784906"/>
      <w:r>
        <w:rPr>
          <w:rFonts w:hint="eastAsia" w:ascii="方正小标宋简体" w:hAnsi="方正小标宋简体" w:eastAsia="方正小标宋简体" w:cs="方正小标宋简体"/>
          <w:color w:val="auto"/>
          <w:sz w:val="44"/>
          <w:szCs w:val="44"/>
        </w:rPr>
        <w:t>海南联合资产管理有限公司</w:t>
      </w:r>
    </w:p>
    <w:p>
      <w:pPr>
        <w:keepNext w:val="0"/>
        <w:keepLines w:val="0"/>
        <w:pageBreakBefore w:val="0"/>
        <w:widowControl/>
        <w:kinsoku/>
        <w:wordWrap w:val="0"/>
        <w:overflowPunct w:val="0"/>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lang w:val="en-US" w:eastAsia="zh-CN"/>
        </w:rPr>
        <w:t>选聘评估机构项目邀请比选书</w:t>
      </w:r>
    </w:p>
    <w:p>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根据《海南联合资产管理有限公司资产评估管理办法》规定，海南联合资产管理有限公司（以下简称公司）拟采用邀请比选方式选聘1家评估机构为</w:t>
      </w:r>
      <w:r>
        <w:rPr>
          <w:rFonts w:hint="eastAsia" w:ascii="仿宋_GB2312" w:hAnsi="仿宋_GB2312" w:eastAsia="仿宋_GB2312" w:cs="仿宋_GB2312"/>
          <w:color w:val="auto"/>
          <w:sz w:val="32"/>
          <w:szCs w:val="32"/>
          <w:u w:val="single"/>
          <w:lang w:eastAsia="zh-CN"/>
        </w:rPr>
        <w:t>海南豪城房地产有限公司债权价值</w:t>
      </w:r>
      <w:r>
        <w:rPr>
          <w:rFonts w:hint="eastAsia" w:ascii="仿宋_GB2312" w:hAnsi="仿宋_GB2312" w:eastAsia="仿宋_GB2312" w:cs="仿宋_GB2312"/>
          <w:color w:val="auto"/>
          <w:sz w:val="32"/>
          <w:szCs w:val="32"/>
          <w:lang w:eastAsia="zh-CN"/>
        </w:rPr>
        <w:t>进行评估。诚挚邀请符合资格条件的潜在参选人参加比选，现将有关事项告知如下：</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SimHei" w:hAnsi="SimHei" w:eastAsia="SimHei" w:cs="SimHei"/>
          <w:b w:val="0"/>
          <w:bCs w:val="0"/>
          <w:color w:val="auto"/>
          <w:sz w:val="32"/>
          <w:szCs w:val="32"/>
          <w:lang w:eastAsia="zh-CN"/>
        </w:rPr>
      </w:pPr>
      <w:r>
        <w:rPr>
          <w:rFonts w:hint="eastAsia" w:ascii="SimHei" w:hAnsi="SimHei" w:eastAsia="SimHei" w:cs="SimHei"/>
          <w:b w:val="0"/>
          <w:bCs w:val="0"/>
          <w:color w:val="auto"/>
          <w:sz w:val="32"/>
          <w:szCs w:val="32"/>
          <w:lang w:eastAsia="zh-CN"/>
        </w:rPr>
        <w:t>一、项目概况</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1.项目名称：海南联合资产管理有限公司</w:t>
      </w:r>
      <w:r>
        <w:rPr>
          <w:rFonts w:hint="eastAsia" w:ascii="仿宋_GB2312" w:hAnsi="仿宋_GB2312" w:eastAsia="仿宋_GB2312" w:cs="仿宋_GB2312"/>
          <w:color w:val="auto"/>
          <w:sz w:val="32"/>
          <w:szCs w:val="32"/>
          <w:lang w:val="en-US" w:eastAsia="zh-CN"/>
        </w:rPr>
        <w:t>选聘评估机构项目</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2.服务期限：根据服务合同约定（至服务事项办完为止）。</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3.服务费用：不超过</w:t>
      </w: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lang w:eastAsia="zh-CN"/>
        </w:rPr>
        <w:t>万元（含税费、差旅费等一切费用）。</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4.付款方式：分期支付（a.</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合同签订后15个工作日内，支付</w:t>
      </w:r>
      <w:r>
        <w:rPr>
          <w:rFonts w:hint="eastAsia" w:ascii="仿宋_GB2312" w:hAnsi="仿宋_GB2312" w:eastAsia="仿宋_GB2312" w:cs="仿宋_GB2312"/>
          <w:color w:val="auto"/>
          <w:sz w:val="32"/>
          <w:szCs w:val="32"/>
          <w:lang w:val="en-US" w:eastAsia="zh-CN"/>
        </w:rPr>
        <w:t>服务费用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lang w:val="en-US" w:eastAsia="zh-CN"/>
        </w:rPr>
        <w:t>b</w:t>
      </w:r>
      <w:r>
        <w:rPr>
          <w:rFonts w:hint="eastAsia" w:ascii="仿宋_GB2312" w:hAnsi="仿宋_GB2312" w:eastAsia="仿宋_GB2312" w:cs="仿宋_GB2312"/>
          <w:color w:val="auto"/>
          <w:sz w:val="32"/>
          <w:szCs w:val="32"/>
          <w:lang w:eastAsia="zh-CN"/>
        </w:rPr>
        <w:t>.服务项目办结后</w:t>
      </w:r>
      <w:r>
        <w:rPr>
          <w:rFonts w:hint="eastAsia" w:ascii="仿宋_GB2312" w:hAnsi="仿宋_GB2312" w:eastAsia="仿宋_GB2312" w:cs="仿宋_GB2312"/>
          <w:color w:val="auto"/>
          <w:sz w:val="32"/>
          <w:szCs w:val="32"/>
          <w:lang w:val="en-US" w:eastAsia="zh-CN"/>
        </w:rPr>
        <w:t>经确认</w:t>
      </w:r>
      <w:r>
        <w:rPr>
          <w:rFonts w:hint="eastAsia"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lang w:val="en-US" w:eastAsia="zh-CN"/>
        </w:rPr>
        <w:t>服务费用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0%）。</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5.选聘数量：1家评估机构（本项目</w:t>
      </w:r>
      <w:r>
        <w:rPr>
          <w:rFonts w:hint="eastAsia" w:ascii="仿宋_GB2312" w:hAnsi="仿宋_GB2312" w:eastAsia="仿宋_GB2312" w:cs="仿宋_GB2312"/>
          <w:color w:val="auto"/>
          <w:sz w:val="32"/>
          <w:szCs w:val="32"/>
          <w:lang w:val="en-US" w:eastAsia="zh-CN"/>
        </w:rPr>
        <w:t>不接受</w:t>
      </w:r>
      <w:r>
        <w:rPr>
          <w:rFonts w:hint="eastAsia" w:ascii="仿宋_GB2312" w:hAnsi="仿宋_GB2312" w:eastAsia="仿宋_GB2312" w:cs="仿宋_GB2312"/>
          <w:color w:val="auto"/>
          <w:sz w:val="32"/>
          <w:szCs w:val="32"/>
          <w:lang w:eastAsia="zh-CN"/>
        </w:rPr>
        <w:t>联合体</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SimHei" w:hAnsi="SimHei" w:eastAsia="SimHei" w:cs="SimHei"/>
          <w:b w:val="0"/>
          <w:bCs w:val="0"/>
          <w:color w:val="auto"/>
          <w:sz w:val="32"/>
          <w:szCs w:val="32"/>
          <w:lang w:eastAsia="zh-CN"/>
        </w:rPr>
      </w:pPr>
      <w:r>
        <w:rPr>
          <w:rFonts w:hint="eastAsia" w:ascii="SimHei" w:hAnsi="SimHei" w:eastAsia="SimHei" w:cs="SimHei"/>
          <w:b w:val="0"/>
          <w:bCs w:val="0"/>
          <w:color w:val="auto"/>
          <w:sz w:val="32"/>
          <w:szCs w:val="32"/>
          <w:lang w:eastAsia="zh-CN"/>
        </w:rPr>
        <w:t>二、服务内容</w:t>
      </w:r>
    </w:p>
    <w:p>
      <w:pPr>
        <w:keepNext w:val="0"/>
        <w:keepLines w:val="0"/>
        <w:pageBreakBefore w:val="0"/>
        <w:widowControl/>
        <w:kinsoku/>
        <w:wordWrap w:val="0"/>
        <w:overflowPunct w:val="0"/>
        <w:topLinePunct w:val="0"/>
        <w:autoSpaceDE/>
        <w:autoSpaceDN/>
        <w:bidi w:val="0"/>
        <w:adjustRightInd/>
        <w:snapToGrid/>
        <w:spacing w:line="480" w:lineRule="exact"/>
        <w:ind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）评估对象情况</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债务人：海南豪城房地产有限公司</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债权本金：</w:t>
      </w:r>
      <w:r>
        <w:rPr>
          <w:rFonts w:hint="eastAsia" w:ascii="仿宋_GB2312" w:hAnsi="仿宋_GB2312" w:eastAsia="仿宋_GB2312" w:cs="仿宋_GB2312"/>
          <w:color w:val="auto"/>
          <w:sz w:val="32"/>
          <w:szCs w:val="32"/>
          <w:lang w:val="en-US" w:eastAsia="zh-CN"/>
        </w:rPr>
        <w:t>8320</w:t>
      </w:r>
      <w:r>
        <w:rPr>
          <w:rFonts w:hint="eastAsia" w:ascii="仿宋_GB2312" w:hAnsi="仿宋_GB2312" w:eastAsia="仿宋_GB2312" w:cs="仿宋_GB2312"/>
          <w:color w:val="auto"/>
          <w:sz w:val="32"/>
          <w:szCs w:val="32"/>
          <w:lang w:eastAsia="zh-CN"/>
        </w:rPr>
        <w:t>万元</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抵押物：</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）海南豪城房地产有限公司名下位于万宁市兴隆旅游区温泉大道西侧5993.3平方米的土地使用权。</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）万宁市兴隆旅游区温泉大道西侧16486.7平方米的土地使用权及21827.46平方米的在建工程。</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）万宁通利房地产开发有限公司名下位于万宁市兴隆温泉宾馆总台对面9398.3平方米的土地使用权和万宁市兴隆温泉宾馆总台对面5419.16平方米的土地使用权。</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质押物：</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）王绪飞持有海南豪城房地产有限公司990万元股股权及万宁通利房地产开发有限公司900万元股股权</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）杨成林持有海南豪城房地产有限公司10万元股股权。</w:t>
      </w:r>
    </w:p>
    <w:p>
      <w:pPr>
        <w:keepNext w:val="0"/>
        <w:keepLines w:val="0"/>
        <w:pageBreakBefore w:val="0"/>
        <w:widowControl/>
        <w:numPr>
          <w:ilvl w:val="0"/>
          <w:numId w:val="1"/>
        </w:numPr>
        <w:kinsoku/>
        <w:wordWrap w:val="0"/>
        <w:overflowPunct w:val="0"/>
        <w:topLinePunct w:val="0"/>
        <w:autoSpaceDE/>
        <w:autoSpaceDN/>
        <w:bidi w:val="0"/>
        <w:adjustRightInd/>
        <w:snapToGrid/>
        <w:spacing w:line="480" w:lineRule="exact"/>
        <w:ind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评估基准日</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2025年11月30日</w:t>
      </w:r>
    </w:p>
    <w:p>
      <w:pPr>
        <w:keepNext w:val="0"/>
        <w:keepLines w:val="0"/>
        <w:pageBreakBefore w:val="0"/>
        <w:widowControl/>
        <w:kinsoku/>
        <w:wordWrap w:val="0"/>
        <w:overflowPunct w:val="0"/>
        <w:topLinePunct w:val="0"/>
        <w:autoSpaceDE/>
        <w:autoSpaceDN/>
        <w:bidi w:val="0"/>
        <w:adjustRightInd/>
        <w:snapToGrid/>
        <w:spacing w:line="480" w:lineRule="exact"/>
        <w:ind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）评估时限</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202</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年</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月</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日前出具债权价值分析报告。具体时间以最终签署《</w:t>
      </w:r>
      <w:r>
        <w:rPr>
          <w:rFonts w:hint="eastAsia" w:ascii="仿宋_GB2312" w:hAnsi="仿宋_GB2312" w:eastAsia="仿宋_GB2312" w:cs="仿宋_GB2312"/>
          <w:b w:val="0"/>
          <w:bCs w:val="0"/>
          <w:color w:val="auto"/>
          <w:sz w:val="32"/>
          <w:szCs w:val="32"/>
          <w:lang w:val="en-US" w:eastAsia="zh-CN"/>
        </w:rPr>
        <w:t>服务合同</w:t>
      </w:r>
      <w:r>
        <w:rPr>
          <w:rFonts w:hint="eastAsia" w:ascii="仿宋_GB2312" w:hAnsi="仿宋_GB2312" w:eastAsia="仿宋_GB2312" w:cs="仿宋_GB2312"/>
          <w:b w:val="0"/>
          <w:bCs w:val="0"/>
          <w:color w:val="auto"/>
          <w:sz w:val="32"/>
          <w:szCs w:val="32"/>
          <w:lang w:eastAsia="zh-CN"/>
        </w:rPr>
        <w:t>》约定为准。</w:t>
      </w:r>
    </w:p>
    <w:p>
      <w:pPr>
        <w:keepNext w:val="0"/>
        <w:keepLines w:val="0"/>
        <w:pageBreakBefore w:val="0"/>
        <w:widowControl/>
        <w:kinsoku/>
        <w:wordWrap w:val="0"/>
        <w:overflowPunct w:val="0"/>
        <w:topLinePunct w:val="0"/>
        <w:autoSpaceDE/>
        <w:autoSpaceDN/>
        <w:bidi w:val="0"/>
        <w:adjustRightInd/>
        <w:snapToGrid/>
        <w:spacing w:line="480" w:lineRule="exact"/>
        <w:ind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eastAsia="zh-CN"/>
        </w:rPr>
        <w:t>）评估目的</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拟进行资产处置。</w:t>
      </w:r>
    </w:p>
    <w:p>
      <w:pPr>
        <w:keepNext w:val="0"/>
        <w:keepLines w:val="0"/>
        <w:pageBreakBefore w:val="0"/>
        <w:widowControl/>
        <w:numPr>
          <w:ilvl w:val="0"/>
          <w:numId w:val="2"/>
        </w:numPr>
        <w:kinsoku/>
        <w:wordWrap w:val="0"/>
        <w:overflowPunct w:val="0"/>
        <w:topLinePunct w:val="0"/>
        <w:autoSpaceDE/>
        <w:autoSpaceDN/>
        <w:bidi w:val="0"/>
        <w:adjustRightInd/>
        <w:snapToGrid/>
        <w:spacing w:line="480" w:lineRule="exact"/>
        <w:ind w:firstLine="640" w:firstLineChars="200"/>
        <w:jc w:val="both"/>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参选资格条件</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本项目采用邀请比选方式进行采购，仅接受已通过我司资格审查的供应商提交</w:t>
      </w:r>
      <w:r>
        <w:rPr>
          <w:rFonts w:hint="eastAsia" w:ascii="仿宋_GB2312" w:hAnsi="仿宋_GB2312" w:eastAsia="仿宋_GB2312" w:cs="仿宋_GB2312"/>
          <w:b w:val="0"/>
          <w:bCs w:val="0"/>
          <w:color w:val="auto"/>
          <w:sz w:val="32"/>
          <w:szCs w:val="32"/>
          <w:lang w:val="en-US" w:eastAsia="zh-CN"/>
        </w:rPr>
        <w:t>参选</w:t>
      </w:r>
      <w:r>
        <w:rPr>
          <w:rFonts w:hint="default" w:ascii="仿宋_GB2312" w:hAnsi="仿宋_GB2312" w:eastAsia="仿宋_GB2312" w:cs="仿宋_GB2312"/>
          <w:b w:val="0"/>
          <w:bCs w:val="0"/>
          <w:color w:val="auto"/>
          <w:sz w:val="32"/>
          <w:szCs w:val="32"/>
          <w:lang w:val="en-US" w:eastAsia="zh-CN"/>
        </w:rPr>
        <w:t>文件。</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SimHei" w:hAnsi="SimHei" w:eastAsia="SimHei" w:cs="SimHei"/>
          <w:b w:val="0"/>
          <w:bCs w:val="0"/>
          <w:color w:val="auto"/>
          <w:sz w:val="32"/>
          <w:szCs w:val="32"/>
          <w:lang w:eastAsia="zh-CN"/>
        </w:rPr>
      </w:pPr>
      <w:r>
        <w:rPr>
          <w:rFonts w:hint="eastAsia" w:ascii="SimHei" w:hAnsi="SimHei" w:eastAsia="SimHei" w:cs="SimHei"/>
          <w:b w:val="0"/>
          <w:bCs w:val="0"/>
          <w:color w:val="auto"/>
          <w:sz w:val="32"/>
          <w:szCs w:val="32"/>
          <w:lang w:val="en-US" w:eastAsia="zh-CN"/>
        </w:rPr>
        <w:t>四、</w:t>
      </w:r>
      <w:r>
        <w:rPr>
          <w:rFonts w:hint="eastAsia" w:ascii="SimHei" w:hAnsi="SimHei" w:eastAsia="SimHei" w:cs="SimHei"/>
          <w:b w:val="0"/>
          <w:bCs w:val="0"/>
          <w:color w:val="auto"/>
          <w:sz w:val="32"/>
          <w:szCs w:val="32"/>
          <w:lang w:eastAsia="zh-CN"/>
        </w:rPr>
        <w:t>比选评审要求</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1.我司按照计划评审时间自行组织评审工作，采购报价评分最高者为中选供应商。</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报价评分计算方式：费用报价得分（100分制）=100－（报价基准价－费用报价）的绝对值÷报价基准价×100，报价基准价为参与选聘的评估机构费用报价的平均值。</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2.如有2家及以上供应商报价得分相同，费用价格最低者中选；如2家及以上供应商均为最低价，通过现场抽签形式确定中选供应商。</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3.本项目得分第一的候选人放弃中选、因不可抗力或重大利益冲突不能履行服务合同，或者被查实存在影响中选结果的违规行为等情形，不符合中选条件的，公司可以按照评审小组推荐的中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lang w:eastAsia="zh-CN"/>
        </w:rPr>
        <w:t>候选人名单排序依次确定其他候选人为中选人，也可以重新开展采购。</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五、参选文件要求</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SimHei" w:hAnsi="SimHei" w:eastAsia="SimHei" w:cs="SimHei"/>
          <w:b w:val="0"/>
          <w:bCs w:val="0"/>
          <w:color w:val="auto"/>
          <w:sz w:val="32"/>
          <w:szCs w:val="32"/>
          <w:lang w:val="en-US" w:eastAsia="zh-CN"/>
        </w:rPr>
      </w:pPr>
      <w:r>
        <w:rPr>
          <w:rFonts w:hint="eastAsia" w:ascii="仿宋_GB2312" w:hAnsi="仿宋_GB2312" w:eastAsia="仿宋_GB2312" w:cs="仿宋_GB2312"/>
          <w:color w:val="auto"/>
          <w:sz w:val="32"/>
          <w:szCs w:val="32"/>
          <w:lang w:eastAsia="zh-CN"/>
        </w:rPr>
        <w:t>参选人应当按照比选文件要求提交参选文件（报价文件及承诺函，格式见比选文件附件8）一式一份，参选文件应当密封，并在封口处加盖公章。</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六、其他说明</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1.比选文件获取方式</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参选人自行前往海南联合资产管理有限公司官网（http://www.hnlhzc.com/）下载比选文件，我司不提供纸质版文件。</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2.参选文件递交截止时间</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本项目参选文件须于2025年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09：50</w:t>
      </w:r>
      <w:r>
        <w:rPr>
          <w:rFonts w:hint="eastAsia" w:ascii="仿宋_GB2312" w:hAnsi="仿宋_GB2312" w:eastAsia="仿宋_GB2312" w:cs="仿宋_GB2312"/>
          <w:color w:val="auto"/>
          <w:sz w:val="32"/>
          <w:szCs w:val="32"/>
          <w:lang w:eastAsia="zh-CN"/>
        </w:rPr>
        <w:t>前递交至指定地点；逾期送达的或不符合比选文件规定要求的参选文件，公司不予受理。</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3.参选文件递交地址</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海南省海口市龙华区滨海大道81号南洋大厦23楼海南联合资产管理有限公司。</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4.现场评审时间、地点</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本项目拟定于</w:t>
      </w:r>
      <w:r>
        <w:rPr>
          <w:rFonts w:hint="eastAsia" w:ascii="仿宋_GB2312" w:hAnsi="仿宋_GB2312" w:eastAsia="仿宋_GB2312" w:cs="仿宋_GB2312"/>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eastAsia="zh-CN"/>
        </w:rPr>
        <w:t>年</w:t>
      </w: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eastAsia="zh-CN"/>
        </w:rPr>
        <w:t>月</w:t>
      </w:r>
      <w:r>
        <w:rPr>
          <w:rFonts w:hint="eastAsia" w:ascii="仿宋_GB2312" w:hAnsi="仿宋_GB2312" w:eastAsia="仿宋_GB2312" w:cs="仿宋_GB2312"/>
          <w:b w:val="0"/>
          <w:bCs w:val="0"/>
          <w:color w:val="auto"/>
          <w:sz w:val="32"/>
          <w:szCs w:val="32"/>
          <w:lang w:val="en-US" w:eastAsia="zh-CN"/>
        </w:rPr>
        <w:t>23</w:t>
      </w:r>
      <w:r>
        <w:rPr>
          <w:rFonts w:hint="eastAsia" w:ascii="仿宋_GB2312" w:hAnsi="仿宋_GB2312" w:eastAsia="仿宋_GB2312" w:cs="仿宋_GB2312"/>
          <w:b w:val="0"/>
          <w:bCs w:val="0"/>
          <w:color w:val="auto"/>
          <w:sz w:val="32"/>
          <w:szCs w:val="32"/>
          <w:lang w:eastAsia="zh-CN"/>
        </w:rPr>
        <w:t>日</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时</w:t>
      </w:r>
      <w:r>
        <w:rPr>
          <w:rFonts w:hint="eastAsia" w:ascii="仿宋_GB2312" w:hAnsi="仿宋_GB2312" w:eastAsia="仿宋_GB2312" w:cs="仿宋_GB2312"/>
          <w:color w:val="auto"/>
          <w:sz w:val="32"/>
          <w:szCs w:val="32"/>
          <w:lang w:eastAsia="zh-CN"/>
        </w:rPr>
        <w:t>，在海南省海口市龙华区滨海大道81号南洋大厦23楼海南联合资产管理有限公司会议室现场评审；现场评审结束后通知中选人评审结果。</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5.项目咨询联系方式</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 系 人：林</w:t>
      </w:r>
      <w:r>
        <w:rPr>
          <w:rFonts w:hint="eastAsia" w:ascii="仿宋_GB2312" w:hAnsi="仿宋_GB2312" w:eastAsia="仿宋_GB2312" w:cs="仿宋_GB2312"/>
          <w:color w:val="auto"/>
          <w:sz w:val="32"/>
          <w:szCs w:val="32"/>
          <w:lang w:val="en-US" w:eastAsia="zh-CN"/>
        </w:rPr>
        <w:t>女士</w:t>
      </w:r>
      <w:r>
        <w:rPr>
          <w:rFonts w:hint="eastAsia" w:ascii="仿宋_GB2312" w:hAnsi="仿宋_GB2312" w:eastAsia="仿宋_GB2312" w:cs="仿宋_GB2312"/>
          <w:color w:val="auto"/>
          <w:sz w:val="32"/>
          <w:szCs w:val="32"/>
          <w:lang w:eastAsia="zh-CN"/>
        </w:rPr>
        <w:t>，联系电话：0898-68592771</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联系地址：海南省海口市龙华区滨海大道81号南洋大厦23楼2302办公室</w:t>
      </w:r>
      <w:r>
        <w:rPr>
          <w:rFonts w:hint="eastAsia" w:ascii="仿宋_GB2312" w:hAnsi="仿宋_GB2312" w:eastAsia="仿宋_GB2312" w:cs="仿宋_GB2312"/>
          <w:color w:val="auto"/>
          <w:sz w:val="32"/>
          <w:szCs w:val="32"/>
          <w:lang w:val="en-US" w:eastAsia="zh-CN"/>
        </w:rPr>
        <w:t>评估风险</w:t>
      </w:r>
      <w:r>
        <w:rPr>
          <w:rFonts w:hint="eastAsia" w:ascii="仿宋_GB2312" w:hAnsi="仿宋_GB2312" w:eastAsia="仿宋_GB2312" w:cs="仿宋_GB2312"/>
          <w:color w:val="auto"/>
          <w:sz w:val="32"/>
          <w:szCs w:val="32"/>
          <w:lang w:eastAsia="zh-CN"/>
        </w:rPr>
        <w:t>部</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邮政编码：570105</w:t>
      </w:r>
    </w:p>
    <w:p>
      <w:pPr>
        <w:keepNext w:val="0"/>
        <w:keepLines w:val="0"/>
        <w:pageBreakBefore w:val="0"/>
        <w:widowControl/>
        <w:kinsoku/>
        <w:wordWrap w:val="0"/>
        <w:overflowPunct w:val="0"/>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附件1：海南联合资产管理有限公司选聘评估机构</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CN"/>
        </w:rPr>
        <w:t>比选文件</w:t>
      </w:r>
    </w:p>
    <w:p>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海南联合资产管理有限公司</w:t>
      </w:r>
    </w:p>
    <w:p>
      <w:pPr>
        <w:keepNext w:val="0"/>
        <w:keepLines w:val="0"/>
        <w:pageBreakBefore w:val="0"/>
        <w:widowControl/>
        <w:kinsoku/>
        <w:wordWrap w:val="0"/>
        <w:overflowPunct w:val="0"/>
        <w:topLinePunct w:val="0"/>
        <w:autoSpaceDE/>
        <w:autoSpaceDN/>
        <w:bidi w:val="0"/>
        <w:adjustRightInd/>
        <w:snapToGrid/>
        <w:spacing w:line="480" w:lineRule="exact"/>
        <w:ind w:firstLine="0" w:firstLineChars="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2025年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19</w:t>
      </w:r>
      <w:bookmarkStart w:id="25" w:name="_GoBack"/>
      <w:bookmarkEnd w:id="25"/>
      <w:r>
        <w:rPr>
          <w:rFonts w:hint="eastAsia" w:ascii="仿宋_GB2312" w:hAnsi="仿宋_GB2312" w:eastAsia="仿宋_GB2312" w:cs="仿宋_GB2312"/>
          <w:color w:val="auto"/>
          <w:sz w:val="32"/>
          <w:szCs w:val="32"/>
          <w:lang w:eastAsia="zh-CN"/>
        </w:rPr>
        <w:t>日</w:t>
      </w:r>
    </w:p>
    <w:p>
      <w:pPr>
        <w:ind w:firstLine="3360" w:firstLineChars="1600"/>
        <w:rPr>
          <w:rFonts w:hint="eastAsia" w:ascii="SimHei" w:hAnsi="SimHei" w:eastAsia="SimHei" w:cs="SimHei"/>
          <w:b w:val="0"/>
          <w:bCs w:val="0"/>
          <w:color w:val="auto"/>
          <w:lang w:val="en-US" w:eastAsia="zh-CN"/>
        </w:rPr>
      </w:pPr>
      <w:r>
        <w:rPr>
          <w:rFonts w:hint="eastAsia" w:ascii="SimHei" w:hAnsi="SimHei" w:eastAsia="SimHei" w:cs="SimHei"/>
          <w:b w:val="0"/>
          <w:bCs w:val="0"/>
          <w:color w:val="auto"/>
          <w:lang w:val="en-US" w:eastAsia="zh-CN"/>
        </w:rPr>
        <w:br w:type="page"/>
      </w:r>
    </w:p>
    <w:p>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eastAsia" w:ascii="SimHei" w:hAnsi="SimHei" w:eastAsia="SimHei" w:cs="SimHei"/>
          <w:b w:val="0"/>
          <w:bCs w:val="0"/>
          <w:color w:val="auto"/>
          <w:lang w:val="en-US" w:eastAsia="zh-CN"/>
        </w:rPr>
      </w:pPr>
      <w:bookmarkStart w:id="13" w:name="_Toc1456696141"/>
      <w:r>
        <w:rPr>
          <w:rFonts w:hint="eastAsia" w:ascii="SimHei" w:hAnsi="SimHei" w:eastAsia="SimHei" w:cs="SimHei"/>
          <w:b w:val="0"/>
          <w:bCs w:val="0"/>
          <w:color w:val="auto"/>
          <w:lang w:val="en-US" w:eastAsia="zh-CN"/>
        </w:rPr>
        <w:t>第二章</w:t>
      </w:r>
      <w:bookmarkEnd w:id="10"/>
      <w:r>
        <w:rPr>
          <w:rFonts w:hint="eastAsia" w:ascii="SimHei" w:hAnsi="SimHei" w:eastAsia="SimHei" w:cs="SimHei"/>
          <w:b w:val="0"/>
          <w:bCs w:val="0"/>
          <w:color w:val="auto"/>
          <w:lang w:val="en-US" w:eastAsia="zh-CN"/>
        </w:rPr>
        <w:t xml:space="preserve"> 参选须知</w:t>
      </w:r>
      <w:bookmarkEnd w:id="12"/>
      <w:bookmarkEnd w:id="13"/>
    </w:p>
    <w:p>
      <w:pPr>
        <w:pageBreakBefore w:val="0"/>
        <w:kinsoku/>
        <w:wordWrap w:val="0"/>
        <w:overflowPunct w:val="0"/>
        <w:topLinePunct w:val="0"/>
        <w:autoSpaceDE/>
        <w:autoSpaceDN/>
        <w:bidi w:val="0"/>
        <w:adjustRightInd/>
        <w:spacing w:beforeAutospacing="0" w:afterAutospacing="0" w:line="560" w:lineRule="exact"/>
        <w:ind w:left="0" w:right="0" w:firstLine="0" w:firstLineChars="0"/>
        <w:jc w:val="both"/>
        <w:textAlignment w:val="auto"/>
        <w:rPr>
          <w:rFonts w:hint="eastAsia" w:ascii="仿宋_GB2312" w:hAnsi="仿宋_GB2312" w:eastAsia="仿宋_GB2312" w:cs="仿宋_GB2312"/>
          <w:color w:val="auto"/>
          <w:sz w:val="32"/>
          <w:szCs w:val="32"/>
        </w:rPr>
      </w:pPr>
      <w:bookmarkStart w:id="14" w:name="_Toc22742"/>
      <w:bookmarkStart w:id="15" w:name="_Toc81784910"/>
    </w:p>
    <w:p>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SimHei" w:hAnsi="SimHei" w:eastAsia="SimHei" w:cs="SimHei"/>
          <w:b w:val="0"/>
          <w:bCs w:val="0"/>
          <w:color w:val="auto"/>
          <w:sz w:val="32"/>
          <w:szCs w:val="32"/>
        </w:rPr>
        <w:t>一、</w:t>
      </w:r>
      <w:r>
        <w:rPr>
          <w:rFonts w:hint="eastAsia" w:ascii="SimHei" w:hAnsi="SimHei" w:eastAsia="SimHei" w:cs="SimHei"/>
          <w:b w:val="0"/>
          <w:bCs w:val="0"/>
          <w:color w:val="auto"/>
          <w:sz w:val="32"/>
          <w:szCs w:val="32"/>
          <w:lang w:val="en-US" w:eastAsia="zh-CN"/>
        </w:rPr>
        <w:t>参选</w:t>
      </w:r>
      <w:r>
        <w:rPr>
          <w:rFonts w:hint="eastAsia" w:ascii="SimHei" w:hAnsi="SimHei" w:eastAsia="SimHei" w:cs="SimHei"/>
          <w:b w:val="0"/>
          <w:bCs w:val="0"/>
          <w:color w:val="auto"/>
          <w:sz w:val="32"/>
          <w:szCs w:val="32"/>
        </w:rPr>
        <w:t>须知前附表</w:t>
      </w:r>
    </w:p>
    <w:tbl>
      <w:tblPr>
        <w:tblStyle w:val="29"/>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18"/>
        <w:gridCol w:w="1702"/>
        <w:gridCol w:w="4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SimHei" w:hAnsi="SimHei" w:eastAsia="SimHei" w:cs="SimHei"/>
                <w:b w:val="0"/>
                <w:bCs w:val="0"/>
                <w:color w:val="auto"/>
                <w:sz w:val="32"/>
                <w:szCs w:val="32"/>
              </w:rPr>
            </w:pPr>
            <w:r>
              <w:rPr>
                <w:rFonts w:hint="eastAsia" w:ascii="SimHei" w:hAnsi="SimHei" w:eastAsia="SimHei" w:cs="SimHei"/>
                <w:b w:val="0"/>
                <w:bCs w:val="0"/>
                <w:color w:val="auto"/>
                <w:sz w:val="32"/>
                <w:szCs w:val="32"/>
              </w:rPr>
              <w:t>序号</w:t>
            </w:r>
          </w:p>
        </w:tc>
        <w:tc>
          <w:tcPr>
            <w:tcW w:w="1718" w:type="dxa"/>
            <w:vAlign w:val="center"/>
          </w:tcPr>
          <w:p>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SimHei" w:hAnsi="SimHei" w:eastAsia="SimHei" w:cs="SimHei"/>
                <w:b w:val="0"/>
                <w:bCs w:val="0"/>
                <w:color w:val="auto"/>
                <w:sz w:val="32"/>
                <w:szCs w:val="32"/>
              </w:rPr>
            </w:pPr>
            <w:r>
              <w:rPr>
                <w:rFonts w:hint="eastAsia" w:ascii="SimHei" w:hAnsi="SimHei" w:eastAsia="SimHei" w:cs="SimHei"/>
                <w:b w:val="0"/>
                <w:bCs w:val="0"/>
                <w:color w:val="auto"/>
                <w:sz w:val="32"/>
                <w:szCs w:val="32"/>
              </w:rPr>
              <w:t>内容</w:t>
            </w:r>
          </w:p>
        </w:tc>
        <w:tc>
          <w:tcPr>
            <w:tcW w:w="6701" w:type="dxa"/>
            <w:gridSpan w:val="2"/>
            <w:vAlign w:val="center"/>
          </w:tcPr>
          <w:p>
            <w:pPr>
              <w:keepNext w:val="0"/>
              <w:keepLines w:val="0"/>
              <w:pageBreakBefore w:val="0"/>
              <w:widowControl/>
              <w:kinsoku/>
              <w:wordWrap/>
              <w:overflowPunct w:val="0"/>
              <w:topLinePunct w:val="0"/>
              <w:autoSpaceDE/>
              <w:autoSpaceDN/>
              <w:bidi w:val="0"/>
              <w:adjustRightInd/>
              <w:snapToGrid/>
              <w:spacing w:beforeAutospacing="0" w:afterAutospacing="0" w:line="460" w:lineRule="exact"/>
              <w:ind w:left="0" w:right="0" w:firstLine="0" w:firstLineChars="0"/>
              <w:jc w:val="center"/>
              <w:textAlignment w:val="auto"/>
              <w:rPr>
                <w:rFonts w:hint="eastAsia" w:ascii="SimHei" w:hAnsi="SimHei" w:eastAsia="SimHei" w:cs="SimHei"/>
                <w:b w:val="0"/>
                <w:bCs w:val="0"/>
                <w:color w:val="auto"/>
                <w:sz w:val="32"/>
                <w:szCs w:val="32"/>
              </w:rPr>
            </w:pPr>
            <w:r>
              <w:rPr>
                <w:rFonts w:hint="eastAsia" w:ascii="SimHei" w:hAnsi="SimHei" w:eastAsia="SimHei" w:cs="SimHei"/>
                <w:b w:val="0"/>
                <w:bCs w:val="0"/>
                <w:color w:val="auto"/>
                <w:sz w:val="32"/>
                <w:szCs w:val="32"/>
              </w:rPr>
              <w:t>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restart"/>
            <w:vAlign w:val="center"/>
          </w:tcPr>
          <w:p>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p>
        </w:tc>
        <w:tc>
          <w:tcPr>
            <w:tcW w:w="1718" w:type="dxa"/>
            <w:vMerge w:val="restart"/>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项目</w:t>
            </w:r>
            <w:r>
              <w:rPr>
                <w:rFonts w:hint="eastAsia" w:ascii="仿宋_GB2312" w:hAnsi="仿宋_GB2312" w:eastAsia="仿宋_GB2312" w:cs="仿宋_GB2312"/>
                <w:b w:val="0"/>
                <w:bCs w:val="0"/>
                <w:color w:val="auto"/>
                <w:sz w:val="32"/>
                <w:szCs w:val="32"/>
                <w:lang w:val="en-US" w:eastAsia="zh-CN"/>
              </w:rPr>
              <w:t>概况</w:t>
            </w:r>
          </w:p>
        </w:tc>
        <w:tc>
          <w:tcPr>
            <w:tcW w:w="1702" w:type="dxa"/>
            <w:tcBorders>
              <w:right w:val="single" w:color="000000" w:sz="6" w:space="0"/>
            </w:tcBorders>
            <w:vAlign w:val="center"/>
          </w:tcPr>
          <w:p>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项目名称</w:t>
            </w:r>
          </w:p>
        </w:tc>
        <w:tc>
          <w:tcPr>
            <w:tcW w:w="4999" w:type="dxa"/>
            <w:tcBorders>
              <w:left w:val="single" w:color="000000" w:sz="6" w:space="0"/>
            </w:tcBorders>
            <w:vAlign w:val="center"/>
          </w:tcPr>
          <w:p>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海南联合资产管理有限公司选聘评估机构项目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continue"/>
            <w:vAlign w:val="center"/>
          </w:tcPr>
          <w:p>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p>
        </w:tc>
        <w:tc>
          <w:tcPr>
            <w:tcW w:w="1718" w:type="dxa"/>
            <w:vMerge w:val="continue"/>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项目概述</w:t>
            </w:r>
          </w:p>
        </w:tc>
        <w:tc>
          <w:tcPr>
            <w:tcW w:w="4999" w:type="dxa"/>
            <w:tcBorders>
              <w:left w:val="single" w:color="000000" w:sz="6" w:space="0"/>
            </w:tcBorders>
            <w:vAlign w:val="center"/>
          </w:tcPr>
          <w:p>
            <w:pPr>
              <w:keepNext w:val="0"/>
              <w:keepLines w:val="0"/>
              <w:pageBreakBefore w:val="0"/>
              <w:widowControl/>
              <w:kinsoku/>
              <w:wordWrap/>
              <w:overflowPunct w:val="0"/>
              <w:topLinePunct w:val="0"/>
              <w:autoSpaceDE/>
              <w:autoSpaceDN/>
              <w:bidi w:val="0"/>
              <w:adjustRightInd/>
              <w:snapToGrid w:val="0"/>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采用邀请比选方式选聘1家</w:t>
            </w:r>
            <w:r>
              <w:rPr>
                <w:rFonts w:hint="eastAsia" w:ascii="仿宋_GB2312" w:hAnsi="仿宋_GB2312" w:eastAsia="仿宋_GB2312" w:cs="仿宋_GB2312"/>
                <w:b w:val="0"/>
                <w:bCs w:val="0"/>
                <w:color w:val="auto"/>
                <w:sz w:val="32"/>
                <w:szCs w:val="32"/>
                <w:lang w:val="en-US" w:eastAsia="zh-CN"/>
              </w:rPr>
              <w:t>评估机构对</w:t>
            </w:r>
            <w:r>
              <w:rPr>
                <w:rFonts w:hint="eastAsia" w:ascii="仿宋_GB2312" w:hAnsi="仿宋_GB2312" w:eastAsia="仿宋_GB2312" w:cs="仿宋_GB2312"/>
                <w:color w:val="auto"/>
                <w:sz w:val="32"/>
                <w:szCs w:val="32"/>
                <w:u w:val="none"/>
                <w:lang w:eastAsia="zh-CN"/>
              </w:rPr>
              <w:t>海南豪城房地产有限公司债权价值</w:t>
            </w:r>
            <w:r>
              <w:rPr>
                <w:rFonts w:hint="eastAsia" w:ascii="仿宋_GB2312" w:hAnsi="仿宋_GB2312" w:eastAsia="仿宋_GB2312" w:cs="仿宋_GB2312"/>
                <w:b w:val="0"/>
                <w:bCs w:val="0"/>
                <w:color w:val="auto"/>
                <w:sz w:val="32"/>
                <w:szCs w:val="32"/>
                <w:u w:val="none"/>
                <w:lang w:val="en-US" w:eastAsia="zh-CN"/>
              </w:rPr>
              <w:t>进</w:t>
            </w:r>
            <w:r>
              <w:rPr>
                <w:rFonts w:hint="eastAsia" w:ascii="仿宋_GB2312" w:hAnsi="仿宋_GB2312" w:eastAsia="仿宋_GB2312" w:cs="仿宋_GB2312"/>
                <w:b w:val="0"/>
                <w:bCs w:val="0"/>
                <w:color w:val="auto"/>
                <w:sz w:val="32"/>
                <w:szCs w:val="32"/>
                <w:lang w:val="en-US" w:eastAsia="zh-CN"/>
              </w:rPr>
              <w:t>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服务期限</w:t>
            </w:r>
          </w:p>
        </w:tc>
        <w:tc>
          <w:tcPr>
            <w:tcW w:w="4999" w:type="dxa"/>
            <w:tcBorders>
              <w:left w:val="single" w:color="000000" w:sz="6" w:space="0"/>
            </w:tcBorders>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根据服务合同约定（至服务事项办完为止）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服务价格</w:t>
            </w:r>
          </w:p>
        </w:tc>
        <w:tc>
          <w:tcPr>
            <w:tcW w:w="4999" w:type="dxa"/>
            <w:tcBorders>
              <w:left w:val="single" w:color="000000" w:sz="6" w:space="0"/>
            </w:tcBorders>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不超过</w:t>
            </w:r>
            <w:r>
              <w:rPr>
                <w:rFonts w:hint="eastAsia" w:ascii="仿宋_GB2312" w:hAnsi="仿宋_GB2312" w:eastAsia="仿宋_GB2312" w:cs="仿宋_GB2312"/>
                <w:b w:val="0"/>
                <w:bCs w:val="0"/>
                <w:color w:val="auto"/>
                <w:sz w:val="32"/>
                <w:szCs w:val="32"/>
                <w:lang w:val="en-US" w:eastAsia="zh-CN"/>
              </w:rPr>
              <w:t>4.4</w:t>
            </w:r>
            <w:r>
              <w:rPr>
                <w:rFonts w:hint="eastAsia" w:ascii="仿宋_GB2312" w:hAnsi="仿宋_GB2312" w:eastAsia="仿宋_GB2312" w:cs="仿宋_GB2312"/>
                <w:b w:val="0"/>
                <w:bCs w:val="0"/>
                <w:color w:val="auto"/>
                <w:sz w:val="32"/>
                <w:szCs w:val="32"/>
                <w:lang w:eastAsia="zh-CN"/>
              </w:rPr>
              <w:t>万元（含税费、差旅费等一切费用）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18" w:type="dxa"/>
            <w:vMerge w:val="continue"/>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p>
        </w:tc>
        <w:tc>
          <w:tcPr>
            <w:tcW w:w="1702" w:type="dxa"/>
            <w:tcBorders>
              <w:right w:val="single" w:color="000000" w:sz="6" w:space="0"/>
            </w:tcBorders>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选聘数量</w:t>
            </w:r>
          </w:p>
        </w:tc>
        <w:tc>
          <w:tcPr>
            <w:tcW w:w="4999" w:type="dxa"/>
            <w:tcBorders>
              <w:left w:val="single" w:color="000000" w:sz="6" w:space="0"/>
            </w:tcBorders>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1家评估机构（本项目不接受联合体参选）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93" w:type="dxa"/>
            <w:vAlign w:val="center"/>
          </w:tcPr>
          <w:p>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p>
        </w:tc>
        <w:tc>
          <w:tcPr>
            <w:tcW w:w="1718" w:type="dxa"/>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项目</w:t>
            </w:r>
            <w:r>
              <w:rPr>
                <w:rFonts w:hint="eastAsia" w:ascii="仿宋_GB2312" w:hAnsi="仿宋_GB2312" w:eastAsia="仿宋_GB2312" w:cs="仿宋_GB2312"/>
                <w:b w:val="0"/>
                <w:bCs w:val="0"/>
                <w:color w:val="auto"/>
                <w:sz w:val="32"/>
                <w:szCs w:val="32"/>
              </w:rPr>
              <w:t>内容</w:t>
            </w:r>
          </w:p>
        </w:tc>
        <w:tc>
          <w:tcPr>
            <w:tcW w:w="6701" w:type="dxa"/>
            <w:gridSpan w:val="2"/>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详见采购邀请。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3" w:type="dxa"/>
            <w:vAlign w:val="center"/>
          </w:tcPr>
          <w:p>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p>
        </w:tc>
        <w:tc>
          <w:tcPr>
            <w:tcW w:w="1718" w:type="dxa"/>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项目要求</w:t>
            </w:r>
          </w:p>
        </w:tc>
        <w:tc>
          <w:tcPr>
            <w:tcW w:w="6701" w:type="dxa"/>
            <w:gridSpan w:val="2"/>
            <w:vAlign w:val="center"/>
          </w:tcPr>
          <w:p>
            <w:pPr>
              <w:pStyle w:val="51"/>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both"/>
              <w:textAlignment w:val="auto"/>
              <w:rPr>
                <w:rFonts w:hint="default"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eastAsia="zh-CN" w:bidi="ar-SA"/>
              </w:rPr>
              <w:t>详见采购</w:t>
            </w:r>
            <w:r>
              <w:rPr>
                <w:rFonts w:hint="eastAsia" w:ascii="仿宋_GB2312" w:hAnsi="仿宋_GB2312" w:eastAsia="仿宋_GB2312" w:cs="仿宋_GB2312"/>
                <w:b w:val="0"/>
                <w:bCs w:val="0"/>
                <w:color w:val="auto"/>
                <w:sz w:val="32"/>
                <w:szCs w:val="32"/>
                <w:lang w:val="en-US" w:eastAsia="zh-CN"/>
              </w:rPr>
              <w:t>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693" w:type="dxa"/>
            <w:vAlign w:val="center"/>
          </w:tcPr>
          <w:p>
            <w:pPr>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center"/>
              <w:textAlignment w:val="auto"/>
              <w:rPr>
                <w:rFonts w:hint="default" w:ascii="仿宋_GB2312" w:hAnsi="仿宋_GB2312" w:eastAsia="仿宋_GB2312" w:cs="仿宋_GB2312"/>
                <w:b w:val="0"/>
                <w:bCs w:val="0"/>
                <w:color w:val="auto"/>
                <w:sz w:val="32"/>
                <w:szCs w:val="32"/>
                <w:lang w:val="en-US" w:eastAsia="zh-CN"/>
              </w:rPr>
            </w:pPr>
            <w:bookmarkStart w:id="16" w:name="_Toc81784908"/>
            <w:r>
              <w:rPr>
                <w:rFonts w:hint="eastAsia" w:ascii="仿宋_GB2312" w:hAnsi="仿宋_GB2312" w:eastAsia="仿宋_GB2312" w:cs="仿宋_GB2312"/>
                <w:b w:val="0"/>
                <w:bCs w:val="0"/>
                <w:color w:val="auto"/>
                <w:sz w:val="32"/>
                <w:szCs w:val="32"/>
                <w:lang w:val="en-US" w:eastAsia="zh-CN"/>
              </w:rPr>
              <w:t>4</w:t>
            </w:r>
          </w:p>
        </w:tc>
        <w:tc>
          <w:tcPr>
            <w:tcW w:w="1718" w:type="dxa"/>
            <w:vAlign w:val="center"/>
          </w:tcPr>
          <w:p>
            <w:pPr>
              <w:keepNext w:val="0"/>
              <w:keepLines w:val="0"/>
              <w:pageBreakBefore w:val="0"/>
              <w:widowControl/>
              <w:kinsoku/>
              <w:wordWrap/>
              <w:overflowPunct w:val="0"/>
              <w:topLinePunct w:val="0"/>
              <w:autoSpaceDE/>
              <w:autoSpaceDN/>
              <w:bidi w:val="0"/>
              <w:adjustRightInd/>
              <w:spacing w:beforeAutospacing="0" w:afterAutospacing="0" w:line="460" w:lineRule="exact"/>
              <w:ind w:left="0" w:right="0"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比选评审要求</w:t>
            </w:r>
          </w:p>
        </w:tc>
        <w:tc>
          <w:tcPr>
            <w:tcW w:w="6701" w:type="dxa"/>
            <w:gridSpan w:val="2"/>
            <w:tcBorders>
              <w:left w:val="single" w:color="000000" w:sz="6" w:space="0"/>
            </w:tcBorders>
            <w:vAlign w:val="center"/>
          </w:tcPr>
          <w:p>
            <w:pPr>
              <w:pStyle w:val="13"/>
              <w:keepNext w:val="0"/>
              <w:keepLines w:val="0"/>
              <w:pageBreakBefore w:val="0"/>
              <w:widowControl/>
              <w:numPr>
                <w:ilvl w:val="0"/>
                <w:numId w:val="0"/>
              </w:numPr>
              <w:kinsoku/>
              <w:wordWrap/>
              <w:overflowPunct w:val="0"/>
              <w:topLinePunct w:val="0"/>
              <w:autoSpaceDE/>
              <w:autoSpaceDN/>
              <w:bidi w:val="0"/>
              <w:adjustRightInd/>
              <w:spacing w:beforeAutospacing="0" w:afterAutospacing="0" w:line="460" w:lineRule="exact"/>
              <w:ind w:leftChars="0" w:right="0" w:right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我司按照计划评审时间自行组织评审工作，采购报价评分最高者为中选供应商</w:t>
            </w:r>
            <w:r>
              <w:rPr>
                <w:rFonts w:hint="eastAsia" w:ascii="仿宋_GB2312" w:hAnsi="仿宋_GB2312" w:eastAsia="仿宋_GB2312" w:cs="仿宋_GB2312"/>
                <w:b w:val="0"/>
                <w:bCs w:val="0"/>
                <w:color w:val="auto"/>
                <w:sz w:val="32"/>
                <w:szCs w:val="32"/>
                <w:lang w:val="en-US" w:eastAsia="zh-CN"/>
              </w:rPr>
              <w:t>。</w:t>
            </w:r>
          </w:p>
        </w:tc>
      </w:tr>
    </w:tbl>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SimHei" w:hAnsi="SimHei" w:eastAsia="SimHei" w:cs="SimHei"/>
          <w:b w:val="0"/>
          <w:bCs w:val="0"/>
          <w:color w:val="auto"/>
          <w:sz w:val="32"/>
          <w:szCs w:val="32"/>
          <w:lang w:val="en-US" w:eastAsia="zh-CN"/>
        </w:rPr>
        <w:t>二、比选文件</w:t>
      </w:r>
      <w:bookmarkEnd w:id="16"/>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 比选</w:t>
      </w:r>
      <w:r>
        <w:rPr>
          <w:rFonts w:hint="eastAsia" w:ascii="仿宋_GB2312" w:hAnsi="仿宋_GB2312" w:eastAsia="仿宋_GB2312" w:cs="仿宋_GB2312"/>
          <w:b/>
          <w:bCs/>
          <w:color w:val="auto"/>
          <w:sz w:val="32"/>
          <w:szCs w:val="32"/>
        </w:rPr>
        <w:t>文件的组成</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 xml:space="preserve"> 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包括下列内容：</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采购邀请</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须知</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评审办法</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资产评估委托服务协议</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文件格式</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en-US" w:eastAsia="zh-CN"/>
        </w:rPr>
        <w:t xml:space="preserve"> 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val="en-US" w:eastAsia="zh-CN"/>
        </w:rPr>
        <w:t>阅读理解比选</w:t>
      </w:r>
      <w:r>
        <w:rPr>
          <w:rFonts w:hint="eastAsia" w:ascii="仿宋_GB2312" w:hAnsi="仿宋_GB2312" w:eastAsia="仿宋_GB2312" w:cs="仿宋_GB2312"/>
          <w:color w:val="auto"/>
          <w:sz w:val="32"/>
          <w:szCs w:val="32"/>
        </w:rPr>
        <w:t>文件的规定和要求，按</w:t>
      </w:r>
      <w:r>
        <w:rPr>
          <w:rFonts w:hint="eastAsia" w:ascii="仿宋_GB2312" w:hAnsi="仿宋_GB2312" w:eastAsia="仿宋_GB2312" w:cs="仿宋_GB2312"/>
          <w:color w:val="auto"/>
          <w:sz w:val="32"/>
          <w:szCs w:val="32"/>
          <w:lang w:val="en-US" w:eastAsia="zh-CN"/>
        </w:rPr>
        <w:t>照比选</w:t>
      </w:r>
      <w:r>
        <w:rPr>
          <w:rFonts w:hint="eastAsia" w:ascii="仿宋_GB2312" w:hAnsi="仿宋_GB2312" w:eastAsia="仿宋_GB2312" w:cs="仿宋_GB2312"/>
          <w:color w:val="auto"/>
          <w:sz w:val="32"/>
          <w:szCs w:val="32"/>
        </w:rPr>
        <w:t>文件的规定和要求编写</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文件不符合</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文件的规定</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有可能导致废选，参选</w:t>
      </w:r>
      <w:r>
        <w:rPr>
          <w:rFonts w:hint="eastAsia" w:ascii="仿宋_GB2312" w:hAnsi="仿宋_GB2312" w:eastAsia="仿宋_GB2312" w:cs="仿宋_GB2312"/>
          <w:color w:val="auto"/>
          <w:sz w:val="32"/>
          <w:szCs w:val="32"/>
        </w:rPr>
        <w:t>人自行</w:t>
      </w:r>
      <w:r>
        <w:rPr>
          <w:rFonts w:hint="eastAsia" w:ascii="仿宋_GB2312" w:hAnsi="仿宋_GB2312" w:eastAsia="仿宋_GB2312" w:cs="仿宋_GB2312"/>
          <w:color w:val="auto"/>
          <w:sz w:val="32"/>
          <w:szCs w:val="32"/>
          <w:lang w:val="en-US" w:eastAsia="zh-CN"/>
        </w:rPr>
        <w:t>承担不利后果</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val="en-US" w:eastAsia="zh-CN"/>
        </w:rPr>
        <w:t xml:space="preserve"> 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认真</w:t>
      </w:r>
      <w:r>
        <w:rPr>
          <w:rFonts w:hint="eastAsia" w:ascii="仿宋_GB2312" w:hAnsi="仿宋_GB2312" w:eastAsia="仿宋_GB2312" w:cs="仿宋_GB2312"/>
          <w:color w:val="auto"/>
          <w:sz w:val="32"/>
          <w:szCs w:val="32"/>
          <w:lang w:val="en-US" w:eastAsia="zh-CN"/>
        </w:rPr>
        <w:t>阅读理解比选</w:t>
      </w:r>
      <w:r>
        <w:rPr>
          <w:rFonts w:hint="eastAsia" w:ascii="仿宋_GB2312" w:hAnsi="仿宋_GB2312" w:eastAsia="仿宋_GB2312" w:cs="仿宋_GB2312"/>
          <w:color w:val="auto"/>
          <w:sz w:val="32"/>
          <w:szCs w:val="32"/>
        </w:rPr>
        <w:t>文件的规定和要求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准确、</w:t>
      </w:r>
      <w:r>
        <w:rPr>
          <w:rFonts w:hint="eastAsia" w:ascii="仿宋_GB2312" w:hAnsi="仿宋_GB2312" w:eastAsia="仿宋_GB2312" w:cs="仿宋_GB2312"/>
          <w:color w:val="auto"/>
          <w:sz w:val="32"/>
          <w:szCs w:val="32"/>
        </w:rPr>
        <w:t>完整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若发现</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不清晰、</w:t>
      </w:r>
      <w:r>
        <w:rPr>
          <w:rFonts w:hint="eastAsia" w:ascii="仿宋_GB2312" w:hAnsi="仿宋_GB2312" w:eastAsia="仿宋_GB2312" w:cs="仿宋_GB2312"/>
          <w:color w:val="auto"/>
          <w:sz w:val="32"/>
          <w:szCs w:val="32"/>
        </w:rPr>
        <w:t>缺页或不全时，应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及时向</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提出，以便</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补</w:t>
      </w:r>
      <w:r>
        <w:rPr>
          <w:rFonts w:hint="eastAsia" w:ascii="仿宋_GB2312" w:hAnsi="仿宋_GB2312" w:eastAsia="仿宋_GB2312" w:cs="仿宋_GB2312"/>
          <w:color w:val="auto"/>
          <w:sz w:val="32"/>
          <w:szCs w:val="32"/>
          <w:lang w:val="en-US" w:eastAsia="zh-CN"/>
        </w:rPr>
        <w:t>正</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 比选</w:t>
      </w:r>
      <w:r>
        <w:rPr>
          <w:rFonts w:hint="eastAsia" w:ascii="仿宋_GB2312" w:hAnsi="仿宋_GB2312" w:eastAsia="仿宋_GB2312" w:cs="仿宋_GB2312"/>
          <w:b/>
          <w:bCs/>
          <w:color w:val="auto"/>
          <w:sz w:val="32"/>
          <w:szCs w:val="32"/>
        </w:rPr>
        <w:t>文件的澄清与解答</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lang w:val="en-US" w:eastAsia="zh-CN"/>
        </w:rPr>
        <w:t xml:space="preserve"> 参选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请求对比选文件进行必要的澄清或修改的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可以在获取比选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以书面形式向</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公司经审查认为可能影响参选文件编制的，将在收到书面意见后</w:t>
      </w:r>
      <w:r>
        <w:rPr>
          <w:rFonts w:hint="eastAsia" w:ascii="仿宋_GB2312" w:hAnsi="仿宋_GB2312" w:eastAsia="仿宋_GB2312" w:cs="仿宋_GB2312"/>
          <w:color w:val="auto"/>
          <w:sz w:val="32"/>
          <w:szCs w:val="32"/>
        </w:rPr>
        <w:t>以编号补</w:t>
      </w:r>
      <w:r>
        <w:rPr>
          <w:rFonts w:hint="eastAsia" w:ascii="仿宋_GB2312" w:hAnsi="仿宋_GB2312" w:eastAsia="仿宋_GB2312" w:cs="仿宋_GB2312"/>
          <w:color w:val="auto"/>
          <w:sz w:val="32"/>
          <w:szCs w:val="32"/>
          <w:lang w:val="en-US" w:eastAsia="zh-CN"/>
        </w:rPr>
        <w:t>正通知书的</w:t>
      </w:r>
      <w:r>
        <w:rPr>
          <w:rFonts w:hint="eastAsia" w:ascii="仿宋_GB2312" w:hAnsi="仿宋_GB2312" w:eastAsia="仿宋_GB2312" w:cs="仿宋_GB2312"/>
          <w:color w:val="auto"/>
          <w:sz w:val="32"/>
          <w:szCs w:val="32"/>
        </w:rPr>
        <w:t>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送达参选</w:t>
      </w:r>
      <w:r>
        <w:rPr>
          <w:rFonts w:hint="eastAsia" w:ascii="仿宋_GB2312" w:hAnsi="仿宋_GB2312" w:eastAsia="仿宋_GB2312" w:cs="仿宋_GB2312"/>
          <w:color w:val="auto"/>
          <w:sz w:val="32"/>
          <w:szCs w:val="32"/>
        </w:rPr>
        <w:t>人。</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lang w:val="en-US" w:eastAsia="zh-CN"/>
        </w:rPr>
        <w:t xml:space="preserve"> 公司</w:t>
      </w:r>
      <w:r>
        <w:rPr>
          <w:rFonts w:hint="eastAsia" w:ascii="仿宋_GB2312" w:hAnsi="仿宋_GB2312" w:eastAsia="仿宋_GB2312" w:cs="仿宋_GB2312"/>
          <w:color w:val="auto"/>
          <w:sz w:val="32"/>
          <w:szCs w:val="32"/>
        </w:rPr>
        <w:t>以书面形式发出对</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文件的澄清或修改内容，均为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文件的组成部分，对</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约束作用。</w:t>
      </w:r>
    </w:p>
    <w:p>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三、参选文件</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 参选</w:t>
      </w:r>
      <w:r>
        <w:rPr>
          <w:rFonts w:hint="eastAsia" w:ascii="仿宋_GB2312" w:hAnsi="仿宋_GB2312" w:eastAsia="仿宋_GB2312" w:cs="仿宋_GB2312"/>
          <w:b/>
          <w:bCs/>
          <w:color w:val="auto"/>
          <w:sz w:val="32"/>
          <w:szCs w:val="32"/>
        </w:rPr>
        <w:t>文件的</w:t>
      </w:r>
      <w:r>
        <w:rPr>
          <w:rFonts w:hint="eastAsia" w:ascii="仿宋_GB2312" w:hAnsi="仿宋_GB2312" w:eastAsia="仿宋_GB2312" w:cs="仿宋_GB2312"/>
          <w:b/>
          <w:bCs/>
          <w:color w:val="auto"/>
          <w:sz w:val="32"/>
          <w:szCs w:val="32"/>
          <w:lang w:val="en-US" w:eastAsia="zh-CN"/>
        </w:rPr>
        <w:t>文字、</w:t>
      </w:r>
      <w:r>
        <w:rPr>
          <w:rFonts w:hint="eastAsia" w:ascii="仿宋_GB2312" w:hAnsi="仿宋_GB2312" w:eastAsia="仿宋_GB2312" w:cs="仿宋_GB2312"/>
          <w:b/>
          <w:bCs/>
          <w:color w:val="auto"/>
          <w:sz w:val="32"/>
          <w:szCs w:val="32"/>
        </w:rPr>
        <w:t>度量衡单位</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w:t>
      </w:r>
      <w:r>
        <w:rPr>
          <w:rFonts w:hint="eastAsia" w:ascii="仿宋_GB2312" w:hAnsi="仿宋_GB2312" w:eastAsia="仿宋_GB2312" w:cs="仿宋_GB2312"/>
          <w:b w:val="0"/>
          <w:bCs w:val="0"/>
          <w:color w:val="auto"/>
          <w:sz w:val="32"/>
          <w:szCs w:val="32"/>
          <w:lang w:val="en-US" w:eastAsia="zh-CN"/>
        </w:rPr>
        <w:t xml:space="preserve"> 参选</w:t>
      </w:r>
      <w:r>
        <w:rPr>
          <w:rFonts w:hint="eastAsia" w:ascii="仿宋_GB2312" w:hAnsi="仿宋_GB2312" w:eastAsia="仿宋_GB2312" w:cs="仿宋_GB2312"/>
          <w:b w:val="0"/>
          <w:bCs w:val="0"/>
          <w:color w:val="auto"/>
          <w:sz w:val="32"/>
          <w:szCs w:val="32"/>
        </w:rPr>
        <w:t>文件</w:t>
      </w:r>
      <w:r>
        <w:rPr>
          <w:rFonts w:hint="eastAsia" w:ascii="仿宋_GB2312" w:hAnsi="仿宋_GB2312" w:eastAsia="仿宋_GB2312" w:cs="仿宋_GB2312"/>
          <w:b w:val="0"/>
          <w:bCs w:val="0"/>
          <w:color w:val="auto"/>
          <w:sz w:val="32"/>
          <w:szCs w:val="32"/>
          <w:lang w:val="en-US" w:eastAsia="zh-CN"/>
        </w:rPr>
        <w:t>应当</w:t>
      </w:r>
      <w:r>
        <w:rPr>
          <w:rFonts w:hint="eastAsia" w:ascii="仿宋_GB2312" w:hAnsi="仿宋_GB2312" w:eastAsia="仿宋_GB2312" w:cs="仿宋_GB2312"/>
          <w:b w:val="0"/>
          <w:bCs w:val="0"/>
          <w:color w:val="auto"/>
          <w:sz w:val="32"/>
          <w:szCs w:val="32"/>
        </w:rPr>
        <w:t>使用</w:t>
      </w:r>
      <w:r>
        <w:rPr>
          <w:rFonts w:hint="eastAsia" w:ascii="仿宋_GB2312" w:hAnsi="仿宋_GB2312" w:eastAsia="仿宋_GB2312" w:cs="仿宋_GB2312"/>
          <w:b w:val="0"/>
          <w:bCs w:val="0"/>
          <w:color w:val="auto"/>
          <w:sz w:val="32"/>
          <w:szCs w:val="32"/>
          <w:lang w:val="en-US" w:eastAsia="zh-CN"/>
        </w:rPr>
        <w:t>中文；</w:t>
      </w:r>
      <w:r>
        <w:rPr>
          <w:rFonts w:hint="eastAsia" w:ascii="仿宋_GB2312" w:hAnsi="仿宋_GB2312" w:eastAsia="仿宋_GB2312" w:cs="仿宋_GB2312"/>
          <w:b w:val="0"/>
          <w:bCs w:val="0"/>
          <w:color w:val="auto"/>
          <w:sz w:val="32"/>
          <w:szCs w:val="32"/>
        </w:rPr>
        <w:t>对不同文字文本</w:t>
      </w:r>
      <w:r>
        <w:rPr>
          <w:rFonts w:hint="eastAsia" w:ascii="仿宋_GB2312" w:hAnsi="仿宋_GB2312" w:eastAsia="仿宋_GB2312" w:cs="仿宋_GB2312"/>
          <w:b w:val="0"/>
          <w:bCs w:val="0"/>
          <w:color w:val="auto"/>
          <w:sz w:val="32"/>
          <w:szCs w:val="32"/>
          <w:lang w:val="en-US" w:eastAsia="zh-CN"/>
        </w:rPr>
        <w:t>的参选</w:t>
      </w:r>
      <w:r>
        <w:rPr>
          <w:rFonts w:hint="eastAsia" w:ascii="仿宋_GB2312" w:hAnsi="仿宋_GB2312" w:eastAsia="仿宋_GB2312" w:cs="仿宋_GB2312"/>
          <w:b w:val="0"/>
          <w:bCs w:val="0"/>
          <w:color w:val="auto"/>
          <w:sz w:val="32"/>
          <w:szCs w:val="32"/>
        </w:rPr>
        <w:t>文件</w:t>
      </w:r>
      <w:r>
        <w:rPr>
          <w:rFonts w:hint="eastAsia" w:ascii="仿宋_GB2312" w:hAnsi="仿宋_GB2312" w:eastAsia="仿宋_GB2312" w:cs="仿宋_GB2312"/>
          <w:b w:val="0"/>
          <w:bCs w:val="0"/>
          <w:color w:val="auto"/>
          <w:sz w:val="32"/>
          <w:szCs w:val="32"/>
          <w:lang w:val="en-US" w:eastAsia="zh-CN"/>
        </w:rPr>
        <w:t>进行</w:t>
      </w:r>
      <w:r>
        <w:rPr>
          <w:rFonts w:hint="eastAsia" w:ascii="仿宋_GB2312" w:hAnsi="仿宋_GB2312" w:eastAsia="仿宋_GB2312" w:cs="仿宋_GB2312"/>
          <w:b w:val="0"/>
          <w:bCs w:val="0"/>
          <w:color w:val="auto"/>
          <w:sz w:val="32"/>
          <w:szCs w:val="32"/>
        </w:rPr>
        <w:t>解释</w:t>
      </w:r>
      <w:r>
        <w:rPr>
          <w:rFonts w:hint="eastAsia" w:ascii="仿宋_GB2312" w:hAnsi="仿宋_GB2312" w:eastAsia="仿宋_GB2312" w:cs="仿宋_GB2312"/>
          <w:b w:val="0"/>
          <w:bCs w:val="0"/>
          <w:color w:val="auto"/>
          <w:sz w:val="32"/>
          <w:szCs w:val="32"/>
          <w:lang w:val="en-US" w:eastAsia="zh-CN"/>
        </w:rPr>
        <w:t>产</w:t>
      </w:r>
      <w:r>
        <w:rPr>
          <w:rFonts w:hint="eastAsia" w:ascii="仿宋_GB2312" w:hAnsi="仿宋_GB2312" w:eastAsia="仿宋_GB2312" w:cs="仿宋_GB2312"/>
          <w:b w:val="0"/>
          <w:bCs w:val="0"/>
          <w:color w:val="auto"/>
          <w:sz w:val="32"/>
          <w:szCs w:val="32"/>
        </w:rPr>
        <w:t>生异议的，以中文文本为准。</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1.2 参选</w:t>
      </w:r>
      <w:r>
        <w:rPr>
          <w:rFonts w:hint="eastAsia" w:ascii="仿宋_GB2312" w:hAnsi="仿宋_GB2312" w:eastAsia="仿宋_GB2312" w:cs="仿宋_GB2312"/>
          <w:b w:val="0"/>
          <w:bCs w:val="0"/>
          <w:color w:val="auto"/>
          <w:sz w:val="32"/>
          <w:szCs w:val="32"/>
        </w:rPr>
        <w:t>文件中</w:t>
      </w:r>
      <w:r>
        <w:rPr>
          <w:rFonts w:hint="eastAsia" w:ascii="仿宋_GB2312" w:hAnsi="仿宋_GB2312" w:eastAsia="仿宋_GB2312" w:cs="仿宋_GB2312"/>
          <w:b w:val="0"/>
          <w:bCs w:val="0"/>
          <w:color w:val="auto"/>
          <w:sz w:val="32"/>
          <w:szCs w:val="32"/>
          <w:lang w:val="en-US" w:eastAsia="zh-CN"/>
        </w:rPr>
        <w:t>货币</w:t>
      </w:r>
      <w:r>
        <w:rPr>
          <w:rFonts w:hint="eastAsia" w:ascii="仿宋_GB2312" w:hAnsi="仿宋_GB2312" w:eastAsia="仿宋_GB2312" w:cs="仿宋_GB2312"/>
          <w:b w:val="0"/>
          <w:bCs w:val="0"/>
          <w:color w:val="auto"/>
          <w:sz w:val="32"/>
          <w:szCs w:val="32"/>
        </w:rPr>
        <w:t>大写金额和小写金额不一致的，以大写金额为准。</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3 </w:t>
      </w:r>
      <w:r>
        <w:rPr>
          <w:rFonts w:hint="eastAsia" w:ascii="仿宋_GB2312" w:hAnsi="仿宋_GB2312" w:eastAsia="仿宋_GB2312" w:cs="仿宋_GB2312"/>
          <w:b w:val="0"/>
          <w:bCs w:val="0"/>
          <w:color w:val="auto"/>
          <w:sz w:val="32"/>
          <w:szCs w:val="32"/>
          <w:lang w:val="en-US" w:eastAsia="zh-CN"/>
        </w:rPr>
        <w:t>参选</w:t>
      </w:r>
      <w:r>
        <w:rPr>
          <w:rFonts w:hint="eastAsia" w:ascii="仿宋_GB2312" w:hAnsi="仿宋_GB2312" w:eastAsia="仿宋_GB2312" w:cs="仿宋_GB2312"/>
          <w:color w:val="auto"/>
          <w:sz w:val="32"/>
          <w:szCs w:val="32"/>
        </w:rPr>
        <w:t>文件使用的度量衡单位，均</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采用中华人民共和国法定计量单位。</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 参选</w:t>
      </w:r>
      <w:r>
        <w:rPr>
          <w:rFonts w:hint="eastAsia" w:ascii="仿宋_GB2312" w:hAnsi="仿宋_GB2312" w:eastAsia="仿宋_GB2312" w:cs="仿宋_GB2312"/>
          <w:b/>
          <w:bCs/>
          <w:color w:val="auto"/>
          <w:sz w:val="32"/>
          <w:szCs w:val="32"/>
        </w:rPr>
        <w:t>文件的组成</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提供如下有关资料</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（1）参选文件封面</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（2）承诺函</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（3）报</w:t>
      </w:r>
      <w:r>
        <w:rPr>
          <w:rFonts w:hint="eastAsia" w:ascii="仿宋_GB2312" w:hAnsi="仿宋_GB2312" w:eastAsia="仿宋_GB2312" w:cs="仿宋_GB2312"/>
          <w:color w:val="auto"/>
          <w:sz w:val="32"/>
          <w:szCs w:val="32"/>
        </w:rPr>
        <w:t>价书</w:t>
      </w:r>
    </w:p>
    <w:p>
      <w:pPr>
        <w:keepNext w:val="0"/>
        <w:keepLines w:val="0"/>
        <w:pageBreakBefore w:val="0"/>
        <w:widowControl/>
        <w:numPr>
          <w:ilvl w:val="0"/>
          <w:numId w:val="3"/>
        </w:numPr>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参选</w:t>
      </w:r>
      <w:r>
        <w:rPr>
          <w:rFonts w:hint="eastAsia" w:ascii="仿宋_GB2312" w:hAnsi="仿宋_GB2312" w:eastAsia="仿宋_GB2312" w:cs="仿宋_GB2312"/>
          <w:b/>
          <w:bCs/>
          <w:color w:val="auto"/>
          <w:sz w:val="32"/>
          <w:szCs w:val="32"/>
        </w:rPr>
        <w:t>文件</w:t>
      </w:r>
      <w:r>
        <w:rPr>
          <w:rFonts w:hint="eastAsia" w:ascii="仿宋_GB2312" w:hAnsi="仿宋_GB2312" w:eastAsia="仿宋_GB2312" w:cs="仿宋_GB2312"/>
          <w:b/>
          <w:bCs/>
          <w:color w:val="auto"/>
          <w:sz w:val="32"/>
          <w:szCs w:val="32"/>
          <w:lang w:val="en-US" w:eastAsia="zh-CN"/>
        </w:rPr>
        <w:t>的</w:t>
      </w:r>
      <w:r>
        <w:rPr>
          <w:rFonts w:hint="eastAsia" w:ascii="仿宋_GB2312" w:hAnsi="仿宋_GB2312" w:eastAsia="仿宋_GB2312" w:cs="仿宋_GB2312"/>
          <w:b/>
          <w:bCs/>
          <w:color w:val="auto"/>
          <w:sz w:val="32"/>
          <w:szCs w:val="32"/>
        </w:rPr>
        <w:t>格式</w:t>
      </w:r>
      <w:r>
        <w:rPr>
          <w:rFonts w:hint="eastAsia" w:ascii="仿宋_GB2312" w:hAnsi="仿宋_GB2312" w:eastAsia="仿宋_GB2312" w:cs="仿宋_GB2312"/>
          <w:b/>
          <w:bCs/>
          <w:color w:val="auto"/>
          <w:sz w:val="32"/>
          <w:szCs w:val="32"/>
          <w:lang w:val="en-US" w:eastAsia="zh-CN"/>
        </w:rPr>
        <w:t>要求</w:t>
      </w:r>
    </w:p>
    <w:p>
      <w:pPr>
        <w:pStyle w:val="2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（1）参选</w:t>
      </w:r>
      <w:r>
        <w:rPr>
          <w:rFonts w:hint="eastAsia" w:ascii="仿宋_GB2312" w:hAnsi="仿宋_GB2312" w:eastAsia="仿宋_GB2312" w:cs="仿宋_GB2312"/>
          <w:color w:val="auto"/>
          <w:sz w:val="32"/>
          <w:szCs w:val="32"/>
        </w:rPr>
        <w:t>文件应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统一</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用标准A4纸（图纸除外）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装订成册，装入密封的信封或包装，在信封或包装上</w:t>
      </w:r>
      <w:r>
        <w:rPr>
          <w:rFonts w:hint="eastAsia" w:ascii="仿宋_GB2312" w:hAnsi="仿宋_GB2312" w:eastAsia="仿宋_GB2312" w:cs="仿宋_GB2312"/>
          <w:color w:val="auto"/>
          <w:sz w:val="32"/>
          <w:szCs w:val="32"/>
          <w:lang w:val="en-US" w:eastAsia="zh-CN"/>
        </w:rPr>
        <w:t>粘贴封面，并</w:t>
      </w:r>
      <w:r>
        <w:rPr>
          <w:rFonts w:hint="eastAsia" w:ascii="仿宋_GB2312" w:hAnsi="仿宋_GB2312" w:eastAsia="仿宋_GB2312" w:cs="仿宋_GB2312"/>
          <w:color w:val="auto"/>
          <w:sz w:val="32"/>
          <w:szCs w:val="32"/>
          <w:lang w:eastAsia="zh-CN"/>
        </w:rPr>
        <w:t>标明项目名称、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名称、联系地址</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lang w:val="en-US" w:eastAsia="zh-CN"/>
        </w:rPr>
        <w:t>参选日期</w:t>
      </w:r>
      <w:r>
        <w:rPr>
          <w:rFonts w:hint="eastAsia" w:ascii="仿宋_GB2312" w:hAnsi="仿宋_GB2312" w:eastAsia="仿宋_GB2312" w:cs="仿宋_GB2312"/>
          <w:color w:val="auto"/>
          <w:sz w:val="32"/>
          <w:szCs w:val="32"/>
          <w:lang w:eastAsia="zh-CN"/>
        </w:rPr>
        <w:t>，封口处加盖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lang w:eastAsia="zh-CN"/>
        </w:rPr>
        <w:t>公章。</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文件正本应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包括有</w:t>
      </w:r>
      <w:r>
        <w:rPr>
          <w:rFonts w:hint="eastAsia" w:ascii="仿宋_GB2312" w:hAnsi="仿宋_GB2312" w:eastAsia="仿宋_GB2312" w:cs="仿宋_GB2312"/>
          <w:color w:val="auto"/>
          <w:sz w:val="32"/>
          <w:szCs w:val="32"/>
          <w:lang w:val="en-US" w:eastAsia="zh-CN"/>
        </w:rPr>
        <w:t>比选文件</w:t>
      </w:r>
      <w:r>
        <w:rPr>
          <w:rFonts w:hint="eastAsia" w:ascii="仿宋_GB2312" w:hAnsi="仿宋_GB2312" w:eastAsia="仿宋_GB2312" w:cs="仿宋_GB2312"/>
          <w:color w:val="auto"/>
          <w:sz w:val="32"/>
          <w:szCs w:val="32"/>
        </w:rPr>
        <w:t>规定的全部文件以及</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人认为必要的文件。</w:t>
      </w:r>
      <w:r>
        <w:rPr>
          <w:rFonts w:hint="eastAsia" w:ascii="仿宋_GB2312" w:hAnsi="仿宋_GB2312" w:eastAsia="仿宋_GB2312" w:cs="仿宋_GB2312"/>
          <w:color w:val="auto"/>
          <w:sz w:val="32"/>
          <w:szCs w:val="32"/>
          <w:lang w:val="en-US" w:eastAsia="zh-CN"/>
        </w:rPr>
        <w:t>参选文件正文部分不能有</w:t>
      </w:r>
      <w:r>
        <w:rPr>
          <w:rFonts w:hint="eastAsia" w:ascii="仿宋_GB2312" w:hAnsi="仿宋_GB2312" w:eastAsia="仿宋_GB2312" w:cs="仿宋_GB2312"/>
          <w:color w:val="auto"/>
          <w:sz w:val="32"/>
          <w:szCs w:val="32"/>
        </w:rPr>
        <w:t>书写、涂改、增删</w:t>
      </w:r>
      <w:r>
        <w:rPr>
          <w:rFonts w:hint="eastAsia" w:ascii="仿宋_GB2312" w:hAnsi="仿宋_GB2312" w:eastAsia="仿宋_GB2312" w:cs="仿宋_GB2312"/>
          <w:color w:val="auto"/>
          <w:sz w:val="32"/>
          <w:szCs w:val="32"/>
          <w:lang w:val="en-US" w:eastAsia="zh-CN"/>
        </w:rPr>
        <w:t>痕迹，</w:t>
      </w:r>
      <w:r>
        <w:rPr>
          <w:rFonts w:hint="eastAsia" w:ascii="仿宋_GB2312" w:hAnsi="仿宋_GB2312" w:eastAsia="仿宋_GB2312" w:cs="仿宋_GB2312"/>
          <w:color w:val="auto"/>
          <w:sz w:val="32"/>
          <w:szCs w:val="32"/>
        </w:rPr>
        <w:t>正文外</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页头、页尾、页边</w:t>
      </w:r>
      <w:r>
        <w:rPr>
          <w:rFonts w:hint="eastAsia" w:ascii="仿宋_GB2312" w:hAnsi="仿宋_GB2312" w:eastAsia="仿宋_GB2312" w:cs="仿宋_GB2312"/>
          <w:color w:val="auto"/>
          <w:sz w:val="32"/>
          <w:szCs w:val="32"/>
          <w:lang w:val="en-US" w:eastAsia="zh-CN"/>
        </w:rPr>
        <w:t>部分不能有</w:t>
      </w:r>
      <w:r>
        <w:rPr>
          <w:rFonts w:hint="eastAsia" w:ascii="仿宋_GB2312" w:hAnsi="仿宋_GB2312" w:eastAsia="仿宋_GB2312" w:cs="仿宋_GB2312"/>
          <w:color w:val="auto"/>
          <w:sz w:val="32"/>
          <w:szCs w:val="32"/>
        </w:rPr>
        <w:t>书写、涂改、增删</w:t>
      </w:r>
      <w:r>
        <w:rPr>
          <w:rFonts w:hint="eastAsia" w:ascii="仿宋_GB2312" w:hAnsi="仿宋_GB2312" w:eastAsia="仿宋_GB2312" w:cs="仿宋_GB2312"/>
          <w:color w:val="auto"/>
          <w:sz w:val="32"/>
          <w:szCs w:val="32"/>
          <w:lang w:val="en-US" w:eastAsia="zh-CN"/>
        </w:rPr>
        <w:t>痕迹</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 参选</w:t>
      </w:r>
      <w:r>
        <w:rPr>
          <w:rFonts w:hint="eastAsia" w:ascii="仿宋_GB2312" w:hAnsi="仿宋_GB2312" w:eastAsia="仿宋_GB2312" w:cs="仿宋_GB2312"/>
          <w:b/>
          <w:bCs/>
          <w:color w:val="auto"/>
          <w:sz w:val="32"/>
          <w:szCs w:val="32"/>
        </w:rPr>
        <w:t>文件的澄清和补正</w:t>
      </w:r>
    </w:p>
    <w:p>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在评审过程中，</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可以书面形式要求</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人对所提交的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文件中不明确的内容进行书面澄清或说明，或者对细微偏差进行补正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不接受</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人主动提出的澄清、说明或补正。</w:t>
      </w:r>
    </w:p>
    <w:p>
      <w:pPr>
        <w:keepNext w:val="0"/>
        <w:keepLines w:val="0"/>
        <w:pageBreakBefore w:val="0"/>
        <w:widowControl/>
        <w:kinsoku/>
        <w:wordWrap/>
        <w:overflowPunct w:val="0"/>
        <w:topLinePunct w:val="0"/>
        <w:autoSpaceDE/>
        <w:autoSpaceDN/>
        <w:bidi w:val="0"/>
        <w:adjustRightIn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澄清、说明和补正不得改变</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文件的实质性内容（算术性错误修正的除外）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人的书面澄清、说明和补正属于</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文件的组成部分。</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5. </w:t>
      </w:r>
      <w:r>
        <w:rPr>
          <w:rFonts w:hint="eastAsia" w:ascii="仿宋_GB2312" w:hAnsi="仿宋_GB2312" w:eastAsia="仿宋_GB2312" w:cs="仿宋_GB2312"/>
          <w:b/>
          <w:bCs/>
          <w:color w:val="auto"/>
          <w:sz w:val="32"/>
          <w:szCs w:val="32"/>
        </w:rPr>
        <w:t>其他须知</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5.1 参选人</w:t>
      </w:r>
      <w:r>
        <w:rPr>
          <w:rFonts w:hint="eastAsia" w:ascii="仿宋_GB2312" w:hAnsi="仿宋_GB2312" w:eastAsia="仿宋_GB2312" w:cs="仿宋_GB2312"/>
          <w:color w:val="auto"/>
          <w:sz w:val="32"/>
          <w:szCs w:val="32"/>
        </w:rPr>
        <w:t>所报</w:t>
      </w:r>
      <w:r>
        <w:rPr>
          <w:rFonts w:hint="eastAsia" w:ascii="仿宋_GB2312" w:hAnsi="仿宋_GB2312" w:eastAsia="仿宋_GB2312" w:cs="仿宋_GB2312"/>
          <w:color w:val="auto"/>
          <w:sz w:val="32"/>
          <w:szCs w:val="32"/>
          <w:lang w:val="en-US" w:eastAsia="zh-CN"/>
        </w:rPr>
        <w:t>服务费用</w:t>
      </w:r>
      <w:r>
        <w:rPr>
          <w:rFonts w:hint="eastAsia" w:ascii="仿宋_GB2312" w:hAnsi="仿宋_GB2312" w:eastAsia="仿宋_GB2312" w:cs="仿宋_GB2312"/>
          <w:color w:val="auto"/>
          <w:sz w:val="32"/>
          <w:szCs w:val="32"/>
        </w:rPr>
        <w:t>应为</w:t>
      </w:r>
      <w:r>
        <w:rPr>
          <w:rFonts w:hint="eastAsia" w:ascii="仿宋_GB2312" w:hAnsi="仿宋_GB2312" w:eastAsia="仿宋_GB2312" w:cs="仿宋_GB2312"/>
          <w:color w:val="auto"/>
          <w:sz w:val="32"/>
          <w:szCs w:val="32"/>
          <w:lang w:val="en-US" w:eastAsia="zh-CN"/>
        </w:rPr>
        <w:t>费用</w:t>
      </w:r>
      <w:r>
        <w:rPr>
          <w:rFonts w:hint="eastAsia" w:ascii="仿宋_GB2312" w:hAnsi="仿宋_GB2312" w:eastAsia="仿宋_GB2312" w:cs="仿宋_GB2312"/>
          <w:color w:val="auto"/>
          <w:sz w:val="32"/>
          <w:szCs w:val="32"/>
        </w:rPr>
        <w:t>总额，包括</w:t>
      </w:r>
      <w:r>
        <w:rPr>
          <w:rFonts w:hint="eastAsia" w:ascii="仿宋_GB2312" w:hAnsi="仿宋_GB2312" w:eastAsia="仿宋_GB2312" w:cs="仿宋_GB2312"/>
          <w:color w:val="auto"/>
          <w:sz w:val="32"/>
          <w:szCs w:val="32"/>
          <w:lang w:val="en-US" w:eastAsia="zh-CN"/>
        </w:rPr>
        <w:t>评估</w:t>
      </w:r>
      <w:r>
        <w:rPr>
          <w:rFonts w:hint="eastAsia" w:ascii="仿宋_GB2312" w:hAnsi="仿宋_GB2312" w:eastAsia="仿宋_GB2312" w:cs="仿宋_GB2312"/>
          <w:color w:val="auto"/>
          <w:sz w:val="32"/>
          <w:szCs w:val="32"/>
        </w:rPr>
        <w:t>服务费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税费、</w:t>
      </w:r>
      <w:r>
        <w:rPr>
          <w:rFonts w:hint="eastAsia" w:ascii="仿宋_GB2312" w:hAnsi="仿宋_GB2312" w:eastAsia="仿宋_GB2312" w:cs="仿宋_GB2312"/>
          <w:color w:val="auto"/>
          <w:sz w:val="32"/>
          <w:szCs w:val="32"/>
        </w:rPr>
        <w:t>交通费、通讯费、餐费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差旅费</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一切</w:t>
      </w:r>
      <w:r>
        <w:rPr>
          <w:rFonts w:hint="eastAsia" w:ascii="仿宋_GB2312" w:hAnsi="仿宋_GB2312" w:eastAsia="仿宋_GB2312" w:cs="仿宋_GB2312"/>
          <w:color w:val="auto"/>
          <w:sz w:val="32"/>
          <w:szCs w:val="32"/>
        </w:rPr>
        <w:t>费用。</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5.2 参选人</w:t>
      </w:r>
      <w:r>
        <w:rPr>
          <w:rFonts w:hint="eastAsia" w:ascii="仿宋_GB2312" w:hAnsi="仿宋_GB2312" w:eastAsia="仿宋_GB2312" w:cs="仿宋_GB2312"/>
          <w:color w:val="auto"/>
          <w:sz w:val="32"/>
          <w:szCs w:val="32"/>
        </w:rPr>
        <w:t>应本着长期合作、专业服务的精神，以</w:t>
      </w:r>
      <w:r>
        <w:rPr>
          <w:rFonts w:hint="eastAsia" w:ascii="仿宋_GB2312" w:hAnsi="仿宋_GB2312" w:eastAsia="仿宋_GB2312" w:cs="仿宋_GB2312"/>
          <w:color w:val="auto"/>
          <w:sz w:val="32"/>
          <w:szCs w:val="32"/>
          <w:lang w:val="en-US" w:eastAsia="zh-CN"/>
        </w:rPr>
        <w:t>合适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服务报价参选</w:t>
      </w:r>
      <w:r>
        <w:rPr>
          <w:rFonts w:hint="eastAsia" w:ascii="仿宋_GB2312" w:hAnsi="仿宋_GB2312" w:eastAsia="仿宋_GB2312" w:cs="仿宋_GB2312"/>
          <w:color w:val="auto"/>
          <w:sz w:val="32"/>
          <w:szCs w:val="32"/>
        </w:rPr>
        <w:t>，并严格保证</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质量。</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5.3 参选人</w:t>
      </w:r>
      <w:r>
        <w:rPr>
          <w:rFonts w:hint="eastAsia" w:ascii="仿宋_GB2312" w:hAnsi="仿宋_GB2312" w:eastAsia="仿宋_GB2312" w:cs="仿宋_GB2312"/>
          <w:color w:val="auto"/>
          <w:sz w:val="32"/>
          <w:szCs w:val="32"/>
        </w:rPr>
        <w:t>不允许提交两份或两份以上不同实质内容的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提交</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文件均不退还，由</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存档备</w:t>
      </w:r>
      <w:r>
        <w:rPr>
          <w:rFonts w:hint="eastAsia" w:ascii="仿宋_GB2312" w:hAnsi="仿宋_GB2312" w:eastAsia="仿宋_GB2312" w:cs="仿宋_GB2312"/>
          <w:color w:val="auto"/>
          <w:sz w:val="32"/>
          <w:szCs w:val="32"/>
          <w:lang w:val="en-US" w:eastAsia="zh-CN"/>
        </w:rPr>
        <w:t>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将对</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资料予以保密。</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5.4 参选人应对其提交的参选文件的真实性、合法性、完整性负责，若有不实，作废选处理或解除服务合同。</w:t>
      </w:r>
    </w:p>
    <w:p>
      <w:pPr>
        <w:keepNext w:val="0"/>
        <w:keepLines w:val="0"/>
        <w:pageBreakBefore w:val="0"/>
        <w:widowControl/>
        <w:kinsoku/>
        <w:wordWrap/>
        <w:overflowPunct w:val="0"/>
        <w:topLinePunct w:val="0"/>
        <w:autoSpaceDE/>
        <w:autoSpaceDN/>
        <w:bidi w:val="0"/>
        <w:adjustRightInd/>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5.5 参选人</w:t>
      </w:r>
      <w:r>
        <w:rPr>
          <w:rFonts w:hint="eastAsia" w:ascii="仿宋_GB2312" w:hAnsi="仿宋_GB2312" w:eastAsia="仿宋_GB2312" w:cs="仿宋_GB2312"/>
          <w:color w:val="auto"/>
          <w:sz w:val="32"/>
          <w:szCs w:val="32"/>
        </w:rPr>
        <w:t>及指派</w:t>
      </w:r>
      <w:r>
        <w:rPr>
          <w:rFonts w:hint="eastAsia" w:ascii="仿宋_GB2312" w:hAnsi="仿宋_GB2312" w:eastAsia="仿宋_GB2312" w:cs="仿宋_GB2312"/>
          <w:color w:val="auto"/>
          <w:sz w:val="32"/>
          <w:szCs w:val="32"/>
          <w:lang w:val="en-US" w:eastAsia="zh-CN"/>
        </w:rPr>
        <w:t>注册资产评估师</w:t>
      </w:r>
      <w:r>
        <w:rPr>
          <w:rFonts w:hint="eastAsia" w:ascii="仿宋_GB2312" w:hAnsi="仿宋_GB2312" w:eastAsia="仿宋_GB2312" w:cs="仿宋_GB2312"/>
          <w:color w:val="auto"/>
          <w:sz w:val="32"/>
          <w:szCs w:val="32"/>
        </w:rPr>
        <w:t>的情况和专业水平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参选文件</w:t>
      </w:r>
      <w:r>
        <w:rPr>
          <w:rFonts w:hint="eastAsia" w:ascii="仿宋_GB2312" w:hAnsi="仿宋_GB2312" w:eastAsia="仿宋_GB2312" w:cs="仿宋_GB2312"/>
          <w:color w:val="auto"/>
          <w:sz w:val="32"/>
          <w:szCs w:val="32"/>
        </w:rPr>
        <w:t>所述</w:t>
      </w:r>
      <w:r>
        <w:rPr>
          <w:rFonts w:hint="eastAsia" w:ascii="仿宋_GB2312" w:hAnsi="仿宋_GB2312" w:eastAsia="仿宋_GB2312" w:cs="仿宋_GB2312"/>
          <w:color w:val="auto"/>
          <w:sz w:val="32"/>
          <w:szCs w:val="32"/>
          <w:lang w:val="en-US" w:eastAsia="zh-CN"/>
        </w:rPr>
        <w:t>严重</w:t>
      </w:r>
      <w:r>
        <w:rPr>
          <w:rFonts w:hint="eastAsia" w:ascii="仿宋_GB2312" w:hAnsi="仿宋_GB2312" w:eastAsia="仿宋_GB2312" w:cs="仿宋_GB2312"/>
          <w:color w:val="auto"/>
          <w:sz w:val="32"/>
          <w:szCs w:val="32"/>
        </w:rPr>
        <w:t>不符</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及指派注册资产评估师的实际从业能力无法</w:t>
      </w:r>
      <w:r>
        <w:rPr>
          <w:rFonts w:hint="eastAsia" w:ascii="仿宋_GB2312" w:hAnsi="仿宋_GB2312" w:eastAsia="仿宋_GB2312" w:cs="仿宋_GB2312"/>
          <w:color w:val="auto"/>
          <w:sz w:val="32"/>
          <w:szCs w:val="32"/>
          <w:lang w:val="en-US" w:eastAsia="zh-CN"/>
        </w:rPr>
        <w:t>满足公司基本</w:t>
      </w:r>
      <w:r>
        <w:rPr>
          <w:rFonts w:hint="eastAsia" w:ascii="仿宋_GB2312" w:hAnsi="仿宋_GB2312" w:eastAsia="仿宋_GB2312" w:cs="仿宋_GB2312"/>
          <w:color w:val="auto"/>
          <w:sz w:val="32"/>
          <w:szCs w:val="32"/>
        </w:rPr>
        <w:t>要求的，或</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及指派注册资产评估师的</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过错给</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带来损失的，</w:t>
      </w:r>
      <w:r>
        <w:rPr>
          <w:rFonts w:hint="eastAsia" w:ascii="仿宋_GB2312" w:hAnsi="仿宋_GB2312" w:eastAsia="仿宋_GB2312" w:cs="仿宋_GB2312"/>
          <w:color w:val="auto"/>
          <w:sz w:val="32"/>
          <w:szCs w:val="32"/>
          <w:lang w:val="en-US" w:eastAsia="zh-CN"/>
        </w:rPr>
        <w:t>公司有权作废选处理或解除服务合同</w:t>
      </w:r>
      <w:r>
        <w:rPr>
          <w:rFonts w:hint="eastAsia" w:ascii="仿宋_GB2312" w:hAnsi="仿宋_GB2312" w:eastAsia="仿宋_GB2312" w:cs="仿宋_GB2312"/>
          <w:color w:val="auto"/>
          <w:sz w:val="32"/>
          <w:szCs w:val="32"/>
        </w:rPr>
        <w:t>。</w:t>
      </w:r>
    </w:p>
    <w:p>
      <w:pPr>
        <w:rPr>
          <w:rFonts w:hint="eastAsia" w:ascii="宋体" w:hAnsi="宋体"/>
          <w:color w:val="auto"/>
          <w:sz w:val="36"/>
          <w:szCs w:val="36"/>
        </w:rPr>
      </w:pPr>
      <w:r>
        <w:rPr>
          <w:rFonts w:hint="eastAsia" w:ascii="宋体" w:hAnsi="宋体"/>
          <w:color w:val="auto"/>
          <w:sz w:val="36"/>
          <w:szCs w:val="36"/>
        </w:rPr>
        <w:br w:type="page"/>
      </w:r>
    </w:p>
    <w:p>
      <w:pPr>
        <w:pStyle w:val="2"/>
        <w:keepNext/>
        <w:keepLines/>
        <w:pageBreakBefore w:val="0"/>
        <w:widowControl w:val="0"/>
        <w:kinsoku/>
        <w:wordWrap w:val="0"/>
        <w:overflowPunct w:val="0"/>
        <w:topLinePunct w:val="0"/>
        <w:autoSpaceDE/>
        <w:autoSpaceDN/>
        <w:bidi w:val="0"/>
        <w:adjustRightInd/>
        <w:snapToGrid/>
        <w:spacing w:before="0" w:after="0" w:line="560" w:lineRule="exact"/>
        <w:jc w:val="center"/>
        <w:textAlignment w:val="auto"/>
        <w:rPr>
          <w:rFonts w:hint="default" w:ascii="SimHei" w:hAnsi="SimHei" w:eastAsia="SimHei" w:cs="SimHei"/>
          <w:b w:val="0"/>
          <w:bCs w:val="0"/>
          <w:color w:val="auto"/>
          <w:lang w:val="en-US" w:eastAsia="zh-CN"/>
        </w:rPr>
      </w:pPr>
      <w:bookmarkStart w:id="17" w:name="_Toc1915462014"/>
      <w:r>
        <w:rPr>
          <w:rFonts w:hint="eastAsia" w:ascii="SimHei" w:hAnsi="SimHei" w:eastAsia="SimHei" w:cs="SimHei"/>
          <w:b w:val="0"/>
          <w:bCs w:val="0"/>
          <w:color w:val="auto"/>
          <w:lang w:val="en-US" w:eastAsia="zh-CN"/>
        </w:rPr>
        <w:t>第三章 评</w:t>
      </w:r>
      <w:bookmarkEnd w:id="14"/>
      <w:bookmarkEnd w:id="15"/>
      <w:r>
        <w:rPr>
          <w:rFonts w:hint="eastAsia" w:ascii="SimHei" w:hAnsi="SimHei" w:eastAsia="SimHei" w:cs="SimHei"/>
          <w:b w:val="0"/>
          <w:bCs w:val="0"/>
          <w:color w:val="auto"/>
          <w:lang w:val="en-US" w:eastAsia="zh-CN"/>
        </w:rPr>
        <w:t>审办法</w:t>
      </w:r>
      <w:bookmarkEnd w:id="17"/>
    </w:p>
    <w:p>
      <w:pPr>
        <w:keepNext w:val="0"/>
        <w:keepLines w:val="0"/>
        <w:pageBreakBefore w:val="0"/>
        <w:widowControl w:val="0"/>
        <w:kinsoku/>
        <w:wordWrap w:val="0"/>
        <w:overflowPunct w:val="0"/>
        <w:topLinePunct w:val="0"/>
        <w:autoSpaceDE/>
        <w:autoSpaceDN/>
        <w:bidi w:val="0"/>
        <w:adjustRightInd/>
        <w:spacing w:line="560" w:lineRule="exact"/>
        <w:ind w:left="0" w:firstLine="0" w:firstLineChars="0"/>
        <w:textAlignment w:val="auto"/>
        <w:rPr>
          <w:rFonts w:hint="eastAsia" w:ascii="仿宋_GB2312" w:hAnsi="仿宋_GB2312" w:eastAsia="仿宋_GB2312" w:cs="仿宋_GB2312"/>
          <w:color w:val="auto"/>
          <w:sz w:val="32"/>
          <w:szCs w:val="32"/>
        </w:rPr>
      </w:pPr>
      <w:bookmarkStart w:id="18" w:name="_Toc11876"/>
      <w:bookmarkStart w:id="19" w:name="_Toc81784911"/>
    </w:p>
    <w:p>
      <w:pPr>
        <w:pageBreakBefore w:val="0"/>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SimHei" w:hAnsi="SimHei" w:eastAsia="SimHei" w:cs="SimHei"/>
          <w:b w:val="0"/>
          <w:bCs w:val="0"/>
          <w:color w:val="auto"/>
          <w:sz w:val="32"/>
          <w:szCs w:val="32"/>
          <w:lang w:val="en-US" w:eastAsia="zh-CN"/>
        </w:rPr>
      </w:pPr>
      <w:r>
        <w:rPr>
          <w:rFonts w:hint="eastAsia" w:ascii="SimHei" w:hAnsi="SimHei" w:eastAsia="SimHei" w:cs="SimHei"/>
          <w:b w:val="0"/>
          <w:bCs w:val="0"/>
          <w:color w:val="auto"/>
          <w:sz w:val="32"/>
          <w:szCs w:val="32"/>
          <w:lang w:val="en-US" w:eastAsia="zh-CN"/>
        </w:rPr>
        <w:t>一、</w:t>
      </w:r>
      <w:r>
        <w:rPr>
          <w:rFonts w:hint="eastAsia" w:ascii="SimHei" w:hAnsi="SimHei" w:eastAsia="SimHei" w:cs="SimHei"/>
          <w:b w:val="0"/>
          <w:bCs w:val="0"/>
          <w:color w:val="auto"/>
          <w:sz w:val="32"/>
          <w:szCs w:val="32"/>
        </w:rPr>
        <w:t>评</w:t>
      </w:r>
      <w:r>
        <w:rPr>
          <w:rFonts w:hint="eastAsia" w:ascii="SimHei" w:hAnsi="SimHei" w:eastAsia="SimHei" w:cs="SimHei"/>
          <w:b w:val="0"/>
          <w:bCs w:val="0"/>
          <w:color w:val="auto"/>
          <w:sz w:val="32"/>
          <w:szCs w:val="32"/>
          <w:lang w:val="en-US" w:eastAsia="zh-CN"/>
        </w:rPr>
        <w:t>审须知</w:t>
      </w:r>
    </w:p>
    <w:p>
      <w:pPr>
        <w:keepNext w:val="0"/>
        <w:keepLines w:val="0"/>
        <w:pageBreakBefore w:val="0"/>
        <w:widowControl w:val="0"/>
        <w:numPr>
          <w:ilvl w:val="0"/>
          <w:numId w:val="4"/>
        </w:numPr>
        <w:kinsoku/>
        <w:wordWrap w:val="0"/>
        <w:overflowPunct w:val="0"/>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本项目公司</w:t>
      </w:r>
      <w:r>
        <w:rPr>
          <w:rFonts w:hint="eastAsia" w:ascii="仿宋_GB2312" w:hAnsi="仿宋_GB2312" w:eastAsia="仿宋_GB2312" w:cs="仿宋_GB2312"/>
          <w:color w:val="auto"/>
          <w:sz w:val="32"/>
          <w:szCs w:val="32"/>
        </w:rPr>
        <w:t>自行组建</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采用现场评审方式进行评审</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4"/>
        </w:numPr>
        <w:kinsoku/>
        <w:wordWrap w:val="0"/>
        <w:overflowPunct w:val="0"/>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val="en-US" w:eastAsia="zh-CN"/>
        </w:rPr>
        <w:t>采购项目</w:t>
      </w:r>
      <w:r>
        <w:rPr>
          <w:rFonts w:hint="eastAsia" w:ascii="仿宋_GB2312" w:hAnsi="仿宋_GB2312" w:eastAsia="仿宋_GB2312" w:cs="仿宋_GB2312"/>
          <w:color w:val="auto"/>
          <w:sz w:val="32"/>
          <w:szCs w:val="32"/>
        </w:rPr>
        <w:t>采用</w:t>
      </w:r>
      <w:r>
        <w:rPr>
          <w:rFonts w:hint="eastAsia" w:ascii="仿宋_GB2312" w:hAnsi="仿宋_GB2312" w:eastAsia="仿宋_GB2312" w:cs="仿宋_GB2312"/>
          <w:color w:val="auto"/>
          <w:sz w:val="32"/>
          <w:szCs w:val="32"/>
          <w:lang w:eastAsia="zh-CN"/>
        </w:rPr>
        <w:t>采购报价</w:t>
      </w:r>
      <w:r>
        <w:rPr>
          <w:rFonts w:hint="eastAsia" w:ascii="仿宋_GB2312" w:hAnsi="仿宋_GB2312" w:eastAsia="仿宋_GB2312" w:cs="仿宋_GB2312"/>
          <w:color w:val="auto"/>
          <w:sz w:val="32"/>
          <w:szCs w:val="32"/>
        </w:rPr>
        <w:t>评分法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采购报价评分最高者为中选人。</w:t>
      </w:r>
    </w:p>
    <w:p>
      <w:pPr>
        <w:keepNext w:val="0"/>
        <w:keepLines w:val="0"/>
        <w:pageBreakBefore w:val="0"/>
        <w:widowControl w:val="0"/>
        <w:numPr>
          <w:ilvl w:val="0"/>
          <w:numId w:val="4"/>
        </w:numPr>
        <w:kinsoku/>
        <w:wordWrap w:val="0"/>
        <w:overflowPunct w:val="0"/>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本项目评审小组进行</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文件进行检查，确定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文件是否</w:t>
      </w:r>
      <w:r>
        <w:rPr>
          <w:rFonts w:hint="eastAsia" w:ascii="仿宋_GB2312" w:hAnsi="仿宋_GB2312" w:eastAsia="仿宋_GB2312" w:cs="仿宋_GB2312"/>
          <w:color w:val="auto"/>
          <w:sz w:val="32"/>
          <w:szCs w:val="32"/>
          <w:lang w:val="en-US" w:eastAsia="zh-CN"/>
        </w:rPr>
        <w:t>密封</w:t>
      </w:r>
      <w:r>
        <w:rPr>
          <w:rFonts w:hint="eastAsia" w:ascii="仿宋_GB2312" w:hAnsi="仿宋_GB2312" w:eastAsia="仿宋_GB2312" w:cs="仿宋_GB2312"/>
          <w:color w:val="auto"/>
          <w:sz w:val="32"/>
          <w:szCs w:val="32"/>
        </w:rPr>
        <w:t>完整，经确认无误后，确定为有效</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w:t>
      </w:r>
    </w:p>
    <w:p>
      <w:pPr>
        <w:keepNext w:val="0"/>
        <w:keepLines w:val="0"/>
        <w:pageBreakBefore w:val="0"/>
        <w:widowControl w:val="0"/>
        <w:numPr>
          <w:ilvl w:val="0"/>
          <w:numId w:val="4"/>
        </w:numPr>
        <w:kinsoku/>
        <w:wordWrap w:val="0"/>
        <w:overflowPunct w:val="0"/>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以他人的名义</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、串通</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、以行贿手段谋取中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或者以其他弄虚作假方式</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的，应当否决该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4"/>
        </w:numPr>
        <w:kinsoku/>
        <w:wordWrap w:val="0"/>
        <w:overflowPunct w:val="0"/>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过程中，发现</w:t>
      </w:r>
      <w:r>
        <w:rPr>
          <w:rFonts w:hint="eastAsia" w:ascii="仿宋_GB2312" w:hAnsi="仿宋_GB2312" w:eastAsia="仿宋_GB2312" w:cs="仿宋_GB2312"/>
          <w:color w:val="auto"/>
          <w:sz w:val="32"/>
          <w:szCs w:val="32"/>
          <w:lang w:val="en-US" w:eastAsia="zh-CN"/>
        </w:rPr>
        <w:t>参选人的</w:t>
      </w:r>
      <w:r>
        <w:rPr>
          <w:rFonts w:hint="default" w:ascii="仿宋_GB2312" w:hAnsi="仿宋_GB2312" w:eastAsia="仿宋_GB2312" w:cs="仿宋_GB2312"/>
          <w:color w:val="auto"/>
          <w:sz w:val="32"/>
          <w:szCs w:val="32"/>
          <w:lang w:val="en-US" w:eastAsia="zh-CN"/>
        </w:rPr>
        <w:t>资格条件不符合国家有关规定和</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lang w:val="en-US" w:eastAsia="zh-CN"/>
        </w:rPr>
        <w:t>规定和</w:t>
      </w:r>
      <w:r>
        <w:rPr>
          <w:rFonts w:hint="default" w:ascii="仿宋_GB2312" w:hAnsi="仿宋_GB2312" w:eastAsia="仿宋_GB2312" w:cs="仿宋_GB2312"/>
          <w:color w:val="auto"/>
          <w:sz w:val="32"/>
          <w:szCs w:val="32"/>
          <w:lang w:val="en-US" w:eastAsia="zh-CN"/>
        </w:rPr>
        <w:t>要求的，或者拒不按照</w:t>
      </w:r>
      <w:r>
        <w:rPr>
          <w:rFonts w:hint="eastAsia" w:ascii="仿宋_GB2312" w:hAnsi="仿宋_GB2312" w:eastAsia="仿宋_GB2312" w:cs="仿宋_GB2312"/>
          <w:color w:val="auto"/>
          <w:sz w:val="32"/>
          <w:szCs w:val="32"/>
          <w:lang w:val="en-US" w:eastAsia="zh-CN"/>
        </w:rPr>
        <w:t>评审小组</w:t>
      </w:r>
      <w:r>
        <w:rPr>
          <w:rFonts w:hint="default" w:ascii="仿宋_GB2312" w:hAnsi="仿宋_GB2312" w:eastAsia="仿宋_GB2312" w:cs="仿宋_GB2312"/>
          <w:color w:val="auto"/>
          <w:sz w:val="32"/>
          <w:szCs w:val="32"/>
          <w:lang w:val="en-US" w:eastAsia="zh-CN"/>
        </w:rPr>
        <w:t>要求对</w:t>
      </w:r>
      <w:r>
        <w:rPr>
          <w:rFonts w:hint="eastAsia" w:ascii="仿宋_GB2312" w:hAnsi="仿宋_GB2312" w:eastAsia="仿宋_GB2312" w:cs="仿宋_GB2312"/>
          <w:color w:val="auto"/>
          <w:sz w:val="32"/>
          <w:szCs w:val="32"/>
          <w:lang w:val="en-US" w:eastAsia="zh-CN"/>
        </w:rPr>
        <w:t>比选</w:t>
      </w:r>
      <w:r>
        <w:rPr>
          <w:rFonts w:hint="default" w:ascii="仿宋_GB2312" w:hAnsi="仿宋_GB2312" w:eastAsia="仿宋_GB2312" w:cs="仿宋_GB2312"/>
          <w:color w:val="auto"/>
          <w:sz w:val="32"/>
          <w:szCs w:val="32"/>
          <w:lang w:val="en-US" w:eastAsia="zh-CN"/>
        </w:rPr>
        <w:t>文件进行澄清、说明或者补正的，</w:t>
      </w:r>
      <w:r>
        <w:rPr>
          <w:rFonts w:hint="eastAsia" w:ascii="仿宋_GB2312" w:hAnsi="仿宋_GB2312" w:eastAsia="仿宋_GB2312" w:cs="仿宋_GB2312"/>
          <w:color w:val="auto"/>
          <w:sz w:val="32"/>
          <w:szCs w:val="32"/>
          <w:lang w:val="en-US" w:eastAsia="zh-CN"/>
        </w:rPr>
        <w:t>评审小组</w:t>
      </w:r>
      <w:r>
        <w:rPr>
          <w:rFonts w:hint="eastAsia" w:ascii="仿宋_GB2312" w:hAnsi="仿宋_GB2312" w:eastAsia="仿宋_GB2312" w:cs="仿宋_GB2312"/>
          <w:color w:val="auto"/>
          <w:sz w:val="32"/>
          <w:szCs w:val="32"/>
        </w:rPr>
        <w:t>应当</w:t>
      </w:r>
      <w:r>
        <w:rPr>
          <w:rFonts w:hint="default" w:ascii="仿宋_GB2312" w:hAnsi="仿宋_GB2312" w:eastAsia="仿宋_GB2312" w:cs="仿宋_GB2312"/>
          <w:color w:val="auto"/>
          <w:sz w:val="32"/>
          <w:szCs w:val="32"/>
          <w:lang w:val="en-US" w:eastAsia="zh-CN"/>
        </w:rPr>
        <w:t>否决</w:t>
      </w:r>
      <w:r>
        <w:rPr>
          <w:rFonts w:hint="eastAsia" w:ascii="仿宋_GB2312" w:hAnsi="仿宋_GB2312" w:eastAsia="仿宋_GB2312" w:cs="仿宋_GB2312"/>
          <w:color w:val="auto"/>
          <w:sz w:val="32"/>
          <w:szCs w:val="32"/>
        </w:rPr>
        <w:t>该</w:t>
      </w:r>
      <w:r>
        <w:rPr>
          <w:rFonts w:hint="eastAsia" w:ascii="仿宋_GB2312" w:hAnsi="仿宋_GB2312" w:eastAsia="仿宋_GB2312" w:cs="仿宋_GB2312"/>
          <w:color w:val="auto"/>
          <w:sz w:val="32"/>
          <w:szCs w:val="32"/>
          <w:lang w:val="en-US" w:eastAsia="zh-CN"/>
        </w:rPr>
        <w:t>参选人</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参选</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4"/>
        </w:numPr>
        <w:kinsoku/>
        <w:wordWrap w:val="0"/>
        <w:overflowPunct w:val="0"/>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仿宋_GB2312" w:hAnsi="仿宋_GB2312" w:eastAsia="仿宋_GB2312" w:cs="仿宋_GB2312"/>
          <w:color w:val="auto"/>
          <w:sz w:val="32"/>
          <w:szCs w:val="32"/>
          <w:lang w:val="en-US" w:eastAsia="zh-CN"/>
        </w:rPr>
        <w:t>本项目评审小组</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过程中，</w:t>
      </w:r>
      <w:r>
        <w:rPr>
          <w:rFonts w:hint="eastAsia" w:ascii="仿宋_GB2312" w:hAnsi="仿宋_GB2312" w:eastAsia="仿宋_GB2312" w:cs="仿宋_GB2312"/>
          <w:color w:val="auto"/>
          <w:sz w:val="32"/>
          <w:szCs w:val="32"/>
          <w:lang w:val="en-US" w:eastAsia="zh-CN"/>
        </w:rPr>
        <w:t>应当严格</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val="en-US" w:eastAsia="zh-CN"/>
        </w:rPr>
        <w:t>比选文</w:t>
      </w:r>
      <w:r>
        <w:rPr>
          <w:rFonts w:hint="eastAsia" w:ascii="仿宋_GB2312" w:hAnsi="仿宋_GB2312" w:eastAsia="仿宋_GB2312" w:cs="仿宋_GB2312"/>
          <w:color w:val="auto"/>
          <w:sz w:val="32"/>
          <w:szCs w:val="32"/>
        </w:rPr>
        <w:t>件的要求逐一对有效的</w:t>
      </w:r>
      <w:r>
        <w:rPr>
          <w:rFonts w:hint="eastAsia" w:ascii="仿宋_GB2312" w:hAnsi="仿宋_GB2312" w:eastAsia="仿宋_GB2312" w:cs="仿宋_GB2312"/>
          <w:color w:val="auto"/>
          <w:sz w:val="32"/>
          <w:szCs w:val="32"/>
          <w:lang w:val="en-US" w:eastAsia="zh-CN"/>
        </w:rPr>
        <w:t>参选</w:t>
      </w:r>
      <w:r>
        <w:rPr>
          <w:rFonts w:hint="eastAsia" w:ascii="仿宋_GB2312" w:hAnsi="仿宋_GB2312" w:eastAsia="仿宋_GB2312" w:cs="仿宋_GB2312"/>
          <w:color w:val="auto"/>
          <w:sz w:val="32"/>
          <w:szCs w:val="32"/>
        </w:rPr>
        <w:t>文件进行</w:t>
      </w:r>
      <w:r>
        <w:rPr>
          <w:rFonts w:hint="eastAsia" w:ascii="仿宋_GB2312" w:hAnsi="仿宋_GB2312" w:eastAsia="仿宋_GB2312" w:cs="仿宋_GB2312"/>
          <w:color w:val="auto"/>
          <w:sz w:val="32"/>
          <w:szCs w:val="32"/>
          <w:lang w:val="en-US" w:eastAsia="zh-CN"/>
        </w:rPr>
        <w:t>分项</w:t>
      </w: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并计算出综合得分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根据综合得分，原则上推荐得分第一的候选人为中选人</w:t>
      </w:r>
      <w:r>
        <w:rPr>
          <w:rFonts w:hint="eastAsia" w:ascii="仿宋_GB2312" w:hAnsi="仿宋_GB2312" w:eastAsia="仿宋_GB2312" w:cs="仿宋_GB2312"/>
          <w:color w:val="auto"/>
          <w:sz w:val="32"/>
          <w:szCs w:val="32"/>
        </w:rPr>
        <w:t>。</w:t>
      </w:r>
    </w:p>
    <w:p>
      <w:pPr>
        <w:pageBreakBefore w:val="0"/>
        <w:numPr>
          <w:ilvl w:val="0"/>
          <w:numId w:val="5"/>
        </w:numPr>
        <w:kinsoku/>
        <w:wordWrap w:val="0"/>
        <w:overflowPunct w:val="0"/>
        <w:topLinePunct w:val="0"/>
        <w:autoSpaceDE/>
        <w:autoSpaceDN/>
        <w:bidi w:val="0"/>
        <w:adjustRightInd/>
        <w:spacing w:beforeAutospacing="0" w:afterAutospacing="0" w:line="560" w:lineRule="exact"/>
        <w:ind w:left="0" w:right="0" w:firstLine="640"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SimHei" w:hAnsi="SimHei" w:eastAsia="SimHei" w:cs="SimHei"/>
          <w:b w:val="0"/>
          <w:bCs w:val="0"/>
          <w:color w:val="auto"/>
          <w:sz w:val="32"/>
          <w:szCs w:val="32"/>
          <w:lang w:val="en-US" w:eastAsia="zh-CN"/>
        </w:rPr>
        <w:t>现场评审</w:t>
      </w:r>
    </w:p>
    <w:p>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1.我司按照计划评审时间自行组织评审工作，采购报价评分最高者为中选人。</w:t>
      </w:r>
    </w:p>
    <w:p>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报价评分计算方式：费用报价得分（100分制）=100－（报价基准价－费用报价）的绝对值÷报价基准价×100，报价基准价为参与选聘的评估机构费用报价的平均值。</w:t>
      </w:r>
    </w:p>
    <w:p>
      <w:pPr>
        <w:keepNext w:val="0"/>
        <w:keepLines w:val="0"/>
        <w:pageBreakBefore w:val="0"/>
        <w:widowControl w:val="0"/>
        <w:numPr>
          <w:ilvl w:val="0"/>
          <w:numId w:val="0"/>
        </w:numPr>
        <w:kinsoku/>
        <w:wordWrap w:val="0"/>
        <w:overflowPunct w:val="0"/>
        <w:topLinePunct w:val="0"/>
        <w:autoSpaceDE/>
        <w:autoSpaceDN/>
        <w:bidi w:val="0"/>
        <w:adjustRightInd/>
        <w:snapToGrid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sz w:val="32"/>
          <w:szCs w:val="32"/>
          <w:lang w:val="en-US" w:eastAsia="zh-CN"/>
        </w:rPr>
        <w:t>2.如有2家及以上供应商报价得分相同，费用价格最低者中选；如2家及以上供应商均为最低价，通过现场抽签形式确定中选供应商。</w:t>
      </w:r>
    </w:p>
    <w:p>
      <w:pPr>
        <w:pStyle w:val="2"/>
        <w:keepNext/>
        <w:keepLines/>
        <w:pageBreakBefore w:val="0"/>
        <w:widowControl w:val="0"/>
        <w:kinsoku/>
        <w:wordWrap w:val="0"/>
        <w:overflowPunct w:val="0"/>
        <w:topLinePunct w:val="0"/>
        <w:autoSpaceDE/>
        <w:autoSpaceDN/>
        <w:bidi w:val="0"/>
        <w:adjustRightInd/>
        <w:snapToGrid/>
        <w:spacing w:before="0" w:after="0" w:line="520" w:lineRule="exact"/>
        <w:jc w:val="center"/>
        <w:textAlignment w:val="auto"/>
        <w:rPr>
          <w:rFonts w:hint="eastAsia" w:ascii="SimHei" w:hAnsi="SimHei" w:eastAsia="SimHei" w:cs="SimHei"/>
          <w:b w:val="0"/>
          <w:bCs w:val="0"/>
          <w:color w:val="auto"/>
          <w:lang w:val="en-US" w:eastAsia="zh-CN"/>
        </w:rPr>
      </w:pPr>
      <w:bookmarkStart w:id="20" w:name="_Toc856012074"/>
      <w:r>
        <w:rPr>
          <w:rFonts w:hint="eastAsia" w:ascii="SimHei" w:hAnsi="SimHei" w:eastAsia="SimHei" w:cs="SimHei"/>
          <w:b w:val="0"/>
          <w:bCs w:val="0"/>
          <w:color w:val="auto"/>
          <w:lang w:val="en-US" w:eastAsia="zh-CN"/>
        </w:rPr>
        <w:t>第四章</w:t>
      </w:r>
      <w:bookmarkEnd w:id="18"/>
      <w:bookmarkStart w:id="21" w:name="_Toc7859"/>
      <w:r>
        <w:rPr>
          <w:rFonts w:hint="eastAsia" w:ascii="SimHei" w:hAnsi="SimHei" w:eastAsia="SimHei" w:cs="SimHei"/>
          <w:b w:val="0"/>
          <w:bCs w:val="0"/>
          <w:color w:val="auto"/>
          <w:lang w:val="en-US" w:eastAsia="zh-CN"/>
        </w:rPr>
        <w:t xml:space="preserve"> </w:t>
      </w:r>
      <w:bookmarkEnd w:id="19"/>
      <w:r>
        <w:rPr>
          <w:rFonts w:hint="eastAsia" w:ascii="SimHei" w:hAnsi="SimHei" w:eastAsia="SimHei" w:cs="SimHei"/>
          <w:b w:val="0"/>
          <w:bCs w:val="0"/>
          <w:color w:val="auto"/>
          <w:lang w:val="en-US" w:eastAsia="zh-CN"/>
        </w:rPr>
        <w:t>资产评估委托服务协议</w:t>
      </w:r>
      <w:bookmarkEnd w:id="20"/>
    </w:p>
    <w:p>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（具体以双方签订的服务合同为准）</w:t>
      </w:r>
    </w:p>
    <w:p>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lang w:val="en-US" w:eastAsia="zh-CN"/>
        </w:rPr>
      </w:pPr>
    </w:p>
    <w:bookmarkEnd w:id="21"/>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甲方（委托人）：</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通信地址</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联系人：</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联系方式：</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乙方（受托人）：</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通信地址：</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联系人：</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联系方式：</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根据《中华人民共和国民法典》《中华人民共和国资产评估法》</w:t>
      </w:r>
      <w:r>
        <w:rPr>
          <w:rFonts w:hint="eastAsia" w:ascii="仿宋_GB2312" w:hAnsi="仿宋_GB2312" w:eastAsia="仿宋_GB2312" w:cs="仿宋_GB2312"/>
          <w:b w:val="0"/>
          <w:bCs w:val="0"/>
          <w:color w:val="auto"/>
          <w:sz w:val="32"/>
          <w:szCs w:val="32"/>
          <w:lang w:val="en-US" w:eastAsia="zh-CN"/>
        </w:rPr>
        <w:t>及相关规定，</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u w:val="single"/>
          <w:lang w:val="en-US" w:eastAsia="zh-CN"/>
        </w:rPr>
        <w:t xml:space="preserve">                      （如公开比选、邀请比选等）</w:t>
      </w:r>
      <w:r>
        <w:rPr>
          <w:rFonts w:hint="eastAsia" w:ascii="仿宋_GB2312" w:hAnsi="仿宋_GB2312" w:eastAsia="仿宋_GB2312" w:cs="仿宋_GB2312"/>
          <w:sz w:val="32"/>
          <w:szCs w:val="32"/>
          <w:lang w:val="en-US" w:eastAsia="zh-CN"/>
        </w:rPr>
        <w:t>方式确认乙方作为海南联合资产管理有限公司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项目的中选人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甲方提供</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资产评估</w:t>
      </w:r>
      <w:r>
        <w:rPr>
          <w:rFonts w:hint="eastAsia" w:ascii="仿宋_GB2312" w:hAnsi="仿宋_GB2312" w:eastAsia="仿宋_GB2312" w:cs="仿宋_GB2312"/>
          <w:sz w:val="32"/>
          <w:szCs w:val="32"/>
          <w:u w:val="single"/>
        </w:rPr>
        <w:t>业务</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服务</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为</w:t>
      </w:r>
      <w:r>
        <w:rPr>
          <w:rFonts w:hint="eastAsia" w:ascii="仿宋_GB2312" w:hAnsi="仿宋_GB2312" w:eastAsia="仿宋_GB2312" w:cs="仿宋_GB2312"/>
          <w:bCs/>
          <w:sz w:val="32"/>
          <w:szCs w:val="32"/>
        </w:rPr>
        <w:t>明确</w:t>
      </w:r>
      <w:r>
        <w:rPr>
          <w:rFonts w:hint="eastAsia" w:ascii="仿宋_GB2312" w:hAnsi="仿宋_GB2312" w:eastAsia="仿宋_GB2312" w:cs="仿宋_GB2312"/>
          <w:bCs/>
          <w:sz w:val="32"/>
          <w:szCs w:val="32"/>
          <w:lang w:val="en-US" w:eastAsia="zh-CN"/>
        </w:rPr>
        <w:t>本项服务的有关事项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甲、乙双方经充分协商后，</w:t>
      </w:r>
      <w:r>
        <w:rPr>
          <w:rFonts w:hint="eastAsia" w:ascii="仿宋_GB2312" w:hAnsi="仿宋_GB2312" w:eastAsia="仿宋_GB2312" w:cs="仿宋_GB2312"/>
          <w:sz w:val="32"/>
          <w:szCs w:val="32"/>
        </w:rPr>
        <w:t>达成如下</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w:t>
      </w:r>
    </w:p>
    <w:p>
      <w:pPr>
        <w:pStyle w:val="9"/>
        <w:numPr>
          <w:ilvl w:val="0"/>
          <w:numId w:val="6"/>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定义</w:t>
      </w:r>
    </w:p>
    <w:p>
      <w:pPr>
        <w:pStyle w:val="9"/>
        <w:numPr>
          <w:ilvl w:val="0"/>
          <w:numId w:val="7"/>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b w:val="0"/>
          <w:bCs w:val="0"/>
          <w:color w:val="auto"/>
          <w:sz w:val="32"/>
          <w:szCs w:val="32"/>
          <w:lang w:val="en-US" w:eastAsia="zh-CN"/>
        </w:rPr>
        <w:t>指本合同及其附件。</w:t>
      </w:r>
    </w:p>
    <w:p>
      <w:pPr>
        <w:pStyle w:val="9"/>
        <w:numPr>
          <w:ilvl w:val="0"/>
          <w:numId w:val="7"/>
        </w:numPr>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“资产”指动产、不动产、债权、无形资产、企业价值、资产损失或者其他经济权益。</w:t>
      </w:r>
    </w:p>
    <w:p>
      <w:pPr>
        <w:pStyle w:val="9"/>
        <w:numPr>
          <w:ilvl w:val="0"/>
          <w:numId w:val="6"/>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合同的组成</w:t>
      </w:r>
    </w:p>
    <w:p>
      <w:pPr>
        <w:pStyle w:val="9"/>
        <w:numPr>
          <w:ilvl w:val="-1"/>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以下文件是本合同不可分割的组成部分，如果有不同文件的条款之间有冲突，文件之间的优先效力顺序如下：</w:t>
      </w:r>
    </w:p>
    <w:p>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（一）本合同及其附件；</w:t>
      </w:r>
    </w:p>
    <w:p>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比选文件（含澄清文件等）；</w:t>
      </w:r>
    </w:p>
    <w:p>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（三）参选文件（补充通知及补充文件等）。</w:t>
      </w:r>
    </w:p>
    <w:p>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（四）双方与合同有关的往来信函、传真经双方法定代表人或其授权代表签字并加盖单位公章确认后视为本合同的组成部分。</w:t>
      </w:r>
    </w:p>
    <w:p>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（五）经双方法定代表人或其授权代表签字并加盖单位公章确认的补充协议（如有）。</w:t>
      </w:r>
    </w:p>
    <w:p>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三、评估的相关内容</w:t>
      </w:r>
    </w:p>
    <w:p>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（一）评估目的：</w:t>
      </w:r>
    </w:p>
    <w:p>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val="0"/>
          <w:sz w:val="32"/>
          <w:szCs w:val="32"/>
          <w:lang w:val="en-US" w:eastAsia="zh-CN"/>
        </w:rPr>
        <w:t>（二）评估对象及范围：</w:t>
      </w:r>
    </w:p>
    <w:p>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（三）评估基准日：</w:t>
      </w:r>
    </w:p>
    <w:p>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（四）评估价值类型：</w:t>
      </w:r>
    </w:p>
    <w:p>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（五）报告类型：</w:t>
      </w:r>
    </w:p>
    <w:p>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四、合同期限和评估报告的方式：</w:t>
      </w:r>
    </w:p>
    <w:p>
      <w:pPr>
        <w:keepNext w:val="0"/>
        <w:keepLines w:val="0"/>
        <w:pageBreakBefore w:val="0"/>
        <w:widowControl w:val="0"/>
        <w:numPr>
          <w:ilvl w:val="-1"/>
          <w:numId w:val="0"/>
        </w:numPr>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（一）在甲方及相关产权人提供了本次资产评估所需的全部资料后</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个工作日内，乙方向甲方指定联系人提交资产评估报告的初稿。在甲方通知乙方可出具正式报告后</w:t>
      </w:r>
      <w:r>
        <w:rPr>
          <w:rFonts w:hint="eastAsia" w:ascii="仿宋_GB2312" w:hAnsi="仿宋_GB2312" w:eastAsia="仿宋_GB2312" w:cs="仿宋_GB2312"/>
          <w:b w:val="0"/>
          <w:bCs w:val="0"/>
          <w:sz w:val="32"/>
          <w:szCs w:val="32"/>
          <w:u w:val="single"/>
          <w:lang w:val="en-US" w:eastAsia="zh-CN"/>
        </w:rPr>
        <w:t>3</w:t>
      </w:r>
      <w:r>
        <w:rPr>
          <w:rFonts w:hint="eastAsia" w:ascii="仿宋_GB2312" w:hAnsi="仿宋_GB2312" w:eastAsia="仿宋_GB2312" w:cs="仿宋_GB2312"/>
          <w:b w:val="0"/>
          <w:bCs w:val="0"/>
          <w:sz w:val="32"/>
          <w:szCs w:val="32"/>
          <w:lang w:val="en-US" w:eastAsia="zh-CN"/>
        </w:rPr>
        <w:t>个工作日内，乙方向甲方提交正式的</w:t>
      </w:r>
      <w:r>
        <w:rPr>
          <w:rFonts w:hint="eastAsia" w:ascii="仿宋_GB2312" w:hAnsi="仿宋_GB2312" w:eastAsia="仿宋_GB2312" w:cs="仿宋_GB2312"/>
          <w:b w:val="0"/>
          <w:bCs w:val="0"/>
          <w:sz w:val="32"/>
          <w:szCs w:val="32"/>
          <w:u w:val="single"/>
          <w:lang w:val="en-US" w:eastAsia="zh-CN"/>
        </w:rPr>
        <w:t xml:space="preserve"> 纸质版 </w:t>
      </w:r>
      <w:r>
        <w:rPr>
          <w:rFonts w:hint="eastAsia" w:ascii="仿宋_GB2312" w:hAnsi="仿宋_GB2312" w:eastAsia="仿宋_GB2312" w:cs="仿宋_GB2312"/>
          <w:b w:val="0"/>
          <w:bCs w:val="0"/>
          <w:sz w:val="32"/>
          <w:szCs w:val="32"/>
          <w:lang w:val="en-US" w:eastAsia="zh-CN"/>
        </w:rPr>
        <w:t>资产评估报告壹式叁份。</w:t>
      </w:r>
    </w:p>
    <w:p>
      <w:pPr>
        <w:keepNext w:val="0"/>
        <w:keepLines w:val="0"/>
        <w:pageBreakBefore w:val="0"/>
        <w:widowControl w:val="0"/>
        <w:shd w:val="clear"/>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（二）资产评估报告书由乙方寄送或者派人送至甲方指定地址。</w:t>
      </w:r>
    </w:p>
    <w:p>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五、评估服务费总额和支付</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（一）本项目资产评估服务费总额为：</w:t>
      </w:r>
      <w:r>
        <w:rPr>
          <w:rFonts w:hint="eastAsia" w:ascii="仿宋_GB2312" w:hAnsi="仿宋_GB2312" w:eastAsia="仿宋_GB2312" w:cs="仿宋_GB2312"/>
          <w:b w:val="0"/>
          <w:bCs w:val="0"/>
          <w:color w:val="auto"/>
          <w:sz w:val="32"/>
          <w:szCs w:val="32"/>
          <w:u w:val="single"/>
          <w:lang w:val="en-US" w:eastAsia="zh-CN"/>
        </w:rPr>
        <w:t>人民币</w:t>
      </w:r>
      <w:r>
        <w:rPr>
          <w:rFonts w:hint="default" w:ascii="仿宋_GB2312" w:hAnsi="仿宋_GB2312" w:eastAsia="仿宋_GB2312" w:cs="仿宋_GB2312"/>
          <w:b w:val="0"/>
          <w:bCs w:val="0"/>
          <w:color w:val="auto"/>
          <w:sz w:val="32"/>
          <w:szCs w:val="32"/>
          <w:u w:val="single"/>
          <w:lang w:val="en-US" w:eastAsia="zh-CN"/>
        </w:rPr>
        <w:t>¥</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元</w:t>
      </w:r>
      <w:r>
        <w:rPr>
          <w:rFonts w:hint="eastAsia" w:ascii="仿宋_GB2312" w:hAnsi="仿宋_GB2312" w:eastAsia="仿宋_GB2312" w:cs="仿宋_GB2312"/>
          <w:b w:val="0"/>
          <w:bCs w:val="0"/>
          <w:color w:val="auto"/>
          <w:sz w:val="32"/>
          <w:szCs w:val="32"/>
          <w:u w:val="single"/>
          <w:lang w:val="en-US" w:eastAsia="zh-CN"/>
        </w:rPr>
        <w:t>（大写     ）</w:t>
      </w:r>
      <w:r>
        <w:rPr>
          <w:rFonts w:hint="eastAsia" w:ascii="仿宋_GB2312" w:hAnsi="仿宋_GB2312" w:eastAsia="仿宋_GB2312" w:cs="仿宋_GB2312"/>
          <w:b w:val="0"/>
          <w:bCs w:val="0"/>
          <w:sz w:val="32"/>
          <w:szCs w:val="32"/>
          <w:lang w:val="en-US" w:eastAsia="zh-CN"/>
        </w:rPr>
        <w:t>，其中包含差旅食宿费用</w:t>
      </w:r>
      <w:r>
        <w:rPr>
          <w:rFonts w:hint="eastAsia" w:ascii="仿宋_GB2312" w:hAnsi="仿宋_GB2312" w:eastAsia="仿宋_GB2312" w:cs="仿宋_GB2312"/>
          <w:b w:val="0"/>
          <w:bCs w:val="0"/>
          <w:sz w:val="32"/>
          <w:szCs w:val="32"/>
          <w:highlight w:val="none"/>
          <w:lang w:val="en-US" w:eastAsia="zh-CN"/>
        </w:rPr>
        <w:t>、税费等一切费用。</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（二）具体支付方式和时间：</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本合同签订之日起15个工作日内，甲方应支付评估服务费总额的30%（计</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元，含税）；剩余评估服务费在甲方收到其认可的正式资产评估报告后15个工作日内一次性付清。</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乙方收款信息如下：</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户名：</w:t>
      </w:r>
      <w:r>
        <w:rPr>
          <w:rFonts w:hint="eastAsia" w:ascii="仿宋_GB2312" w:hAnsi="仿宋_GB2312" w:eastAsia="仿宋_GB2312" w:cs="仿宋_GB2312"/>
          <w:b w:val="0"/>
          <w:bCs w:val="0"/>
          <w:color w:val="FF0000"/>
          <w:sz w:val="32"/>
          <w:szCs w:val="32"/>
          <w:lang w:val="en-US" w:eastAsia="zh-CN"/>
        </w:rPr>
        <w:t xml:space="preserve"> </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开户行：</w:t>
      </w:r>
      <w:r>
        <w:rPr>
          <w:rFonts w:hint="eastAsia" w:ascii="仿宋_GB2312" w:hAnsi="仿宋_GB2312" w:eastAsia="仿宋_GB2312" w:cs="仿宋_GB2312"/>
          <w:b w:val="0"/>
          <w:bCs w:val="0"/>
          <w:color w:val="FF0000"/>
          <w:sz w:val="32"/>
          <w:szCs w:val="32"/>
          <w:lang w:val="en-US" w:eastAsia="zh-CN"/>
        </w:rPr>
        <w:t xml:space="preserve"> </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账号：</w:t>
      </w:r>
      <w:r>
        <w:rPr>
          <w:rFonts w:hint="eastAsia" w:ascii="仿宋_GB2312" w:hAnsi="仿宋_GB2312" w:eastAsia="仿宋_GB2312" w:cs="仿宋_GB2312"/>
          <w:b w:val="0"/>
          <w:bCs w:val="0"/>
          <w:color w:val="FF0000"/>
          <w:sz w:val="32"/>
          <w:szCs w:val="32"/>
          <w:lang w:val="en-US" w:eastAsia="zh-CN"/>
        </w:rPr>
        <w:t xml:space="preserve"> </w:t>
      </w:r>
    </w:p>
    <w:p>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六、双方的权利和义务</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（一）甲方的权利和义务</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甲方依据本</w:t>
      </w:r>
      <w:r>
        <w:rPr>
          <w:rFonts w:hint="default"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约定的内容和法律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行政法规</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相关规定，合理合法地使用</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甲方应当为</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及其</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专业人员开展</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业务提供必要的工作条件和协助。</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甲方应当根据</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业务</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需要，负责</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及其</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专业人员与其他相关当事人之间的协调。</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甲方应当依法提供</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业务资料并保证所提供资料的真实性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合法性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完整性。</w:t>
      </w:r>
      <w:r>
        <w:rPr>
          <w:rFonts w:hint="eastAsia" w:ascii="仿宋_GB2312" w:hAnsi="仿宋_GB2312" w:eastAsia="仿宋_GB2312" w:cs="仿宋_GB2312"/>
          <w:sz w:val="32"/>
          <w:szCs w:val="32"/>
          <w:u w:val="none"/>
        </w:rPr>
        <w:t>甲方或者其他相关当事人应当对其提供的</w:t>
      </w:r>
      <w:r>
        <w:rPr>
          <w:rFonts w:hint="eastAsia" w:ascii="仿宋_GB2312" w:hAnsi="仿宋_GB2312" w:eastAsia="仿宋_GB2312" w:cs="仿宋_GB2312"/>
          <w:sz w:val="32"/>
          <w:szCs w:val="32"/>
          <w:u w:val="none"/>
          <w:lang w:eastAsia="zh-CN"/>
        </w:rPr>
        <w:t>资产评估</w:t>
      </w:r>
      <w:r>
        <w:rPr>
          <w:rFonts w:hint="eastAsia" w:ascii="仿宋_GB2312" w:hAnsi="仿宋_GB2312" w:eastAsia="仿宋_GB2312" w:cs="仿宋_GB2312"/>
          <w:sz w:val="32"/>
          <w:szCs w:val="32"/>
          <w:u w:val="none"/>
        </w:rPr>
        <w:t>明细表及其他重要资料的真实性</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完整性</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合法性进行确认，确认方式包括签字</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盖章或者法律允许的其他方式。</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不干预</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工作。</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恰当使用</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报告是甲方和其他相关当事人的责任。</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按照本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约定条件向乙方及时足额支付</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费用。</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（二）乙方的权利和义务：</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及其</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专业人员</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遵守相关法律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行政法规和</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相关准则，</w:t>
      </w:r>
      <w:r>
        <w:rPr>
          <w:rFonts w:hint="eastAsia" w:ascii="仿宋_GB2312" w:hAnsi="仿宋_GB2312" w:eastAsia="仿宋_GB2312" w:cs="仿宋_GB2312"/>
          <w:sz w:val="32"/>
          <w:szCs w:val="32"/>
          <w:lang w:val="en-US" w:eastAsia="zh-CN"/>
        </w:rPr>
        <w:t>严格按照合同约定的</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对象</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基准日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目的</w:t>
      </w:r>
      <w:r>
        <w:rPr>
          <w:rFonts w:hint="eastAsia" w:ascii="仿宋_GB2312" w:hAnsi="仿宋_GB2312" w:eastAsia="仿宋_GB2312" w:cs="仿宋_GB2312"/>
          <w:sz w:val="32"/>
          <w:szCs w:val="32"/>
          <w:lang w:val="en-US" w:eastAsia="zh-CN"/>
        </w:rPr>
        <w:t>等内容对资产的</w:t>
      </w:r>
      <w:r>
        <w:rPr>
          <w:rFonts w:hint="eastAsia" w:ascii="仿宋_GB2312" w:hAnsi="仿宋_GB2312" w:eastAsia="仿宋_GB2312" w:cs="仿宋_GB2312"/>
          <w:sz w:val="32"/>
          <w:szCs w:val="32"/>
        </w:rPr>
        <w:t>价值进行</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估算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并出具</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报告。</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如若甲方和其他相关当事人拒绝提供或者不如实提供</w:t>
      </w: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lang w:val="en-US" w:eastAsia="zh-CN"/>
        </w:rPr>
        <w:t>工作有关的资产</w:t>
      </w:r>
      <w:r>
        <w:rPr>
          <w:rFonts w:hint="eastAsia" w:ascii="仿宋_GB2312" w:hAnsi="仿宋_GB2312" w:eastAsia="仿宋_GB2312" w:cs="仿宋_GB2312"/>
          <w:sz w:val="32"/>
          <w:szCs w:val="32"/>
        </w:rPr>
        <w:t>权属证明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财务会计信息或者其他相关资料的，</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有权拒绝履行</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rPr>
        <w:t>如若甲方要求出具虚假</w:t>
      </w:r>
      <w:r>
        <w:rPr>
          <w:rFonts w:hint="eastAsia" w:ascii="仿宋_GB2312" w:hAnsi="仿宋_GB2312" w:eastAsia="仿宋_GB2312" w:cs="仿宋_GB2312"/>
          <w:sz w:val="32"/>
          <w:szCs w:val="32"/>
          <w:u w:val="none"/>
          <w:lang w:eastAsia="zh-CN"/>
        </w:rPr>
        <w:t>资产评估</w:t>
      </w:r>
      <w:r>
        <w:rPr>
          <w:rFonts w:hint="eastAsia" w:ascii="仿宋_GB2312" w:hAnsi="仿宋_GB2312" w:eastAsia="仿宋_GB2312" w:cs="仿宋_GB2312"/>
          <w:sz w:val="32"/>
          <w:szCs w:val="32"/>
          <w:u w:val="none"/>
        </w:rPr>
        <w:t>报告或者有其他非法干预</w:t>
      </w:r>
      <w:r>
        <w:rPr>
          <w:rFonts w:hint="eastAsia" w:ascii="仿宋_GB2312" w:hAnsi="仿宋_GB2312" w:eastAsia="仿宋_GB2312" w:cs="仿宋_GB2312"/>
          <w:sz w:val="32"/>
          <w:szCs w:val="32"/>
          <w:u w:val="none"/>
          <w:lang w:eastAsia="zh-CN"/>
        </w:rPr>
        <w:t>资产评估</w:t>
      </w:r>
      <w:r>
        <w:rPr>
          <w:rFonts w:hint="eastAsia" w:ascii="仿宋_GB2312" w:hAnsi="仿宋_GB2312" w:eastAsia="仿宋_GB2312" w:cs="仿宋_GB2312"/>
          <w:sz w:val="32"/>
          <w:szCs w:val="32"/>
          <w:u w:val="none"/>
        </w:rPr>
        <w:t>结论情形的，乙方有权单方解除</w:t>
      </w:r>
      <w:r>
        <w:rPr>
          <w:rFonts w:hint="eastAsia" w:ascii="仿宋_GB2312" w:hAnsi="仿宋_GB2312" w:eastAsia="仿宋_GB2312" w:cs="仿宋_GB2312"/>
          <w:sz w:val="32"/>
          <w:szCs w:val="32"/>
          <w:u w:val="none"/>
          <w:lang w:val="en-US" w:eastAsia="zh-CN"/>
        </w:rPr>
        <w:t>本</w:t>
      </w:r>
      <w:r>
        <w:rPr>
          <w:rFonts w:hint="default" w:ascii="仿宋_GB2312" w:hAnsi="仿宋_GB2312" w:eastAsia="仿宋_GB2312" w:cs="仿宋_GB2312"/>
          <w:sz w:val="32"/>
          <w:szCs w:val="32"/>
          <w:u w:val="none"/>
          <w:lang w:val="en-US" w:eastAsia="zh-CN"/>
        </w:rPr>
        <w:t>协议</w:t>
      </w:r>
      <w:r>
        <w:rPr>
          <w:rFonts w:hint="eastAsia" w:ascii="仿宋_GB2312" w:hAnsi="仿宋_GB2312" w:eastAsia="仿宋_GB2312" w:cs="仿宋_GB2312"/>
          <w:sz w:val="32"/>
          <w:szCs w:val="32"/>
          <w:u w:val="none"/>
        </w:rPr>
        <w:t>，并且由甲方按照已经开展</w:t>
      </w:r>
      <w:r>
        <w:rPr>
          <w:rFonts w:hint="eastAsia" w:ascii="仿宋_GB2312" w:hAnsi="仿宋_GB2312" w:eastAsia="仿宋_GB2312" w:cs="仿宋_GB2312"/>
          <w:sz w:val="32"/>
          <w:szCs w:val="32"/>
          <w:u w:val="none"/>
          <w:lang w:eastAsia="zh-CN"/>
        </w:rPr>
        <w:t>资产评估</w:t>
      </w:r>
      <w:r>
        <w:rPr>
          <w:rFonts w:hint="eastAsia" w:ascii="仿宋_GB2312" w:hAnsi="仿宋_GB2312" w:eastAsia="仿宋_GB2312" w:cs="仿宋_GB2312"/>
          <w:sz w:val="32"/>
          <w:szCs w:val="32"/>
          <w:u w:val="none"/>
          <w:lang w:val="en-US" w:eastAsia="zh-CN"/>
        </w:rPr>
        <w:t>工作</w:t>
      </w:r>
      <w:r>
        <w:rPr>
          <w:rFonts w:hint="eastAsia" w:ascii="仿宋_GB2312" w:hAnsi="仿宋_GB2312" w:eastAsia="仿宋_GB2312" w:cs="仿宋_GB2312"/>
          <w:sz w:val="32"/>
          <w:szCs w:val="32"/>
          <w:u w:val="none"/>
        </w:rPr>
        <w:t>的时间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进度或者已经完成的工作量支付相应的</w:t>
      </w:r>
      <w:r>
        <w:rPr>
          <w:rFonts w:hint="eastAsia" w:ascii="仿宋_GB2312" w:hAnsi="仿宋_GB2312" w:eastAsia="仿宋_GB2312" w:cs="仿宋_GB2312"/>
          <w:sz w:val="32"/>
          <w:szCs w:val="32"/>
          <w:u w:val="none"/>
          <w:lang w:eastAsia="zh-CN"/>
        </w:rPr>
        <w:t>资产评估</w:t>
      </w:r>
      <w:r>
        <w:rPr>
          <w:rFonts w:hint="eastAsia" w:ascii="仿宋_GB2312" w:hAnsi="仿宋_GB2312" w:eastAsia="仿宋_GB2312" w:cs="仿宋_GB2312"/>
          <w:sz w:val="32"/>
          <w:szCs w:val="32"/>
          <w:u w:val="none"/>
        </w:rPr>
        <w:t>服务费。</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对在</w:t>
      </w:r>
      <w:r>
        <w:rPr>
          <w:rFonts w:hint="eastAsia" w:ascii="仿宋_GB2312" w:hAnsi="仿宋_GB2312" w:eastAsia="仿宋_GB2312" w:cs="仿宋_GB2312"/>
          <w:sz w:val="32"/>
          <w:szCs w:val="32"/>
          <w:lang w:val="en-US" w:eastAsia="zh-CN"/>
        </w:rPr>
        <w:t>履行本合同</w:t>
      </w:r>
      <w:r>
        <w:rPr>
          <w:rFonts w:hint="eastAsia" w:ascii="仿宋_GB2312" w:hAnsi="仿宋_GB2312" w:eastAsia="仿宋_GB2312" w:cs="仿宋_GB2312"/>
          <w:sz w:val="32"/>
          <w:szCs w:val="32"/>
        </w:rPr>
        <w:t>过程中知悉的</w:t>
      </w:r>
      <w:r>
        <w:rPr>
          <w:rFonts w:hint="eastAsia" w:ascii="仿宋_GB2312" w:hAnsi="仿宋_GB2312" w:eastAsia="仿宋_GB2312" w:cs="仿宋_GB2312"/>
          <w:sz w:val="32"/>
          <w:szCs w:val="32"/>
          <w:lang w:val="en-US" w:eastAsia="zh-CN"/>
        </w:rPr>
        <w:t>与本项目有关的信息和资料等</w:t>
      </w:r>
      <w:r>
        <w:rPr>
          <w:rFonts w:hint="eastAsia" w:ascii="仿宋_GB2312" w:hAnsi="仿宋_GB2312" w:eastAsia="仿宋_GB2312" w:cs="仿宋_GB2312"/>
          <w:sz w:val="32"/>
          <w:szCs w:val="32"/>
        </w:rPr>
        <w:t>商业秘密</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保密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如有泄露，应赔偿由此给甲方造成的经济损失、名誉损失或其它由此引起的直接</w:t>
      </w:r>
      <w:r>
        <w:rPr>
          <w:rFonts w:hint="default"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val="en-US" w:eastAsia="zh-CN"/>
        </w:rPr>
        <w:t>间接损失。</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5.在甲方提出需求时</w:t>
      </w:r>
      <w:r>
        <w:rPr>
          <w:rFonts w:hint="eastAsia" w:ascii="仿宋_GB2312" w:hAnsi="仿宋_GB2312" w:eastAsia="仿宋_GB2312" w:cs="仿宋_GB2312"/>
          <w:sz w:val="32"/>
          <w:szCs w:val="32"/>
          <w:lang w:eastAsia="zh-CN"/>
        </w:rPr>
        <w:t>，指派具备较强专业经验及</w:t>
      </w:r>
      <w:r>
        <w:rPr>
          <w:rFonts w:hint="eastAsia" w:ascii="仿宋_GB2312" w:hAnsi="仿宋_GB2312" w:eastAsia="仿宋_GB2312" w:cs="仿宋_GB2312"/>
          <w:sz w:val="32"/>
          <w:szCs w:val="32"/>
          <w:lang w:val="en-US" w:eastAsia="zh-CN"/>
        </w:rPr>
        <w:t>相应评估</w:t>
      </w:r>
      <w:r>
        <w:rPr>
          <w:rFonts w:hint="eastAsia" w:ascii="仿宋_GB2312" w:hAnsi="仿宋_GB2312" w:eastAsia="仿宋_GB2312" w:cs="仿宋_GB2312"/>
          <w:sz w:val="32"/>
          <w:szCs w:val="32"/>
          <w:lang w:eastAsia="zh-CN"/>
        </w:rPr>
        <w:t>资质的人员参加公司评估专家委员会，就相关事项进行研讨评估。</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6.在甲方提出需求时，就本次评估所涉及事项向甲方或甲方指定方进行解释、报告。</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7.资产的合法性、有效性以及相关资产情况以甲方提供给乙方信息和资料为限。</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8.乙方应根据本协议要求按时出具真实、完整、专业、准确的资产评估报告，否则乙方应承担赔偿责任。</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9.乙方不得向甲方指定联系人之外的任何人员提供本项目的评估报告，不得披露资产评估价值、项目资料等与本项目有关的任何信息或资料。</w:t>
      </w:r>
    </w:p>
    <w:p>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七、反商业贿赂</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乙方工作人员不得向甲方有关人员赠送钱财、贵重礼品，给予提成、回扣或实施其他贿赂与变相贿赂活动。如发现有上述行为，甲方将停止支付本项目相关款项。因此造成的一切后果由乙方负责，必要时移交司法机关处理。</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（二）乙方参与比选应诚实守信，不得有围标、串标、陪标等一切影响比选活动公平性的行为。若存在相关行为，5年内不得参与甲方组织的任何形式采购活动。</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（三）乙方工作人员不得接受与本评估工作有关的任何人员赠送的钱财、贵重礼品，或收受提成、回扣，或实施其他贿赂行为及可能影响自身对本项目资产评估价值的客观判断的安排等。</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（四）甲方工作人员不得向乙方索要钱财、贵重礼品、提成、回扣等索贿行为，如有上述行为的，乙方应当及时向甲方纪检部门举报。举报电话：0898-68593269。</w:t>
      </w:r>
    </w:p>
    <w:p>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八、违约责任</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如因甲方的原因导致</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工作无法按时完成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，乙方可以顺延提交</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报告的时间。</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如因甲方的原因导致</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工作终止的，乙方有权不予返还甲方预付的</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服务费；如没有预付款，则甲方应根据乙方实际投入工作量支付</w:t>
      </w:r>
      <w:r>
        <w:rPr>
          <w:rFonts w:hint="eastAsia" w:ascii="仿宋_GB2312" w:hAnsi="仿宋_GB2312" w:eastAsia="仿宋_GB2312" w:cs="仿宋_GB2312"/>
          <w:sz w:val="32"/>
          <w:szCs w:val="32"/>
          <w:lang w:val="en-US" w:eastAsia="zh-CN"/>
        </w:rPr>
        <w:t>报酬</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如因乙方的原因导致本次</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工作无法按</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，乙方应当向甲方返还已收到</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预付</w:t>
      </w:r>
      <w:r>
        <w:rPr>
          <w:rFonts w:hint="eastAsia" w:ascii="仿宋_GB2312" w:hAnsi="仿宋_GB2312" w:eastAsia="仿宋_GB2312" w:cs="仿宋_GB2312"/>
          <w:sz w:val="32"/>
          <w:szCs w:val="32"/>
          <w:lang w:eastAsia="zh-CN"/>
        </w:rPr>
        <w:t>资产评估</w:t>
      </w:r>
      <w:r>
        <w:rPr>
          <w:rFonts w:hint="eastAsia" w:ascii="仿宋_GB2312" w:hAnsi="仿宋_GB2312" w:eastAsia="仿宋_GB2312" w:cs="仿宋_GB2312"/>
          <w:sz w:val="32"/>
          <w:szCs w:val="32"/>
        </w:rPr>
        <w:t>服务费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并按已付金额的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%标准支付违约金，同时赔偿因此给甲方造成的损失。</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（四）双</w:t>
      </w:r>
      <w:r>
        <w:rPr>
          <w:rFonts w:hint="eastAsia" w:ascii="仿宋_GB2312" w:hAnsi="仿宋_GB2312" w:eastAsia="仿宋_GB2312" w:cs="仿宋_GB2312"/>
          <w:sz w:val="32"/>
          <w:szCs w:val="32"/>
        </w:rPr>
        <w:t>方因不可抗力无法履行</w:t>
      </w:r>
      <w:r>
        <w:rPr>
          <w:rFonts w:hint="eastAsia" w:ascii="仿宋_GB2312" w:hAnsi="仿宋_GB2312" w:eastAsia="仿宋_GB2312" w:cs="仿宋_GB2312"/>
          <w:sz w:val="32"/>
          <w:szCs w:val="32"/>
          <w:lang w:val="en-US" w:eastAsia="zh-CN"/>
        </w:rPr>
        <w:t>本</w:t>
      </w:r>
      <w:r>
        <w:rPr>
          <w:rFonts w:hint="default"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的，根据</w:t>
      </w:r>
      <w:r>
        <w:rPr>
          <w:rFonts w:hint="eastAsia" w:ascii="仿宋_GB2312" w:hAnsi="仿宋_GB2312" w:eastAsia="仿宋_GB2312" w:cs="仿宋_GB2312"/>
          <w:sz w:val="32"/>
          <w:szCs w:val="32"/>
          <w:lang w:val="en-US" w:eastAsia="zh-CN"/>
        </w:rPr>
        <w:t>影响程度</w:t>
      </w:r>
      <w:r>
        <w:rPr>
          <w:rFonts w:hint="eastAsia" w:ascii="仿宋_GB2312" w:hAnsi="仿宋_GB2312" w:eastAsia="仿宋_GB2312" w:cs="仿宋_GB2312"/>
          <w:sz w:val="32"/>
          <w:szCs w:val="32"/>
        </w:rPr>
        <w:t>部分或者全部免除</w:t>
      </w:r>
      <w:r>
        <w:rPr>
          <w:rFonts w:hint="eastAsia" w:ascii="仿宋_GB2312" w:hAnsi="仿宋_GB2312" w:eastAsia="仿宋_GB2312" w:cs="仿宋_GB2312"/>
          <w:sz w:val="32"/>
          <w:szCs w:val="32"/>
          <w:lang w:val="en-US" w:eastAsia="zh-CN"/>
        </w:rPr>
        <w:t>各方的</w:t>
      </w:r>
      <w:r>
        <w:rPr>
          <w:rFonts w:hint="eastAsia" w:ascii="仿宋_GB2312" w:hAnsi="仿宋_GB2312" w:eastAsia="仿宋_GB2312" w:cs="仿宋_GB2312"/>
          <w:sz w:val="32"/>
          <w:szCs w:val="32"/>
        </w:rPr>
        <w:t>责任，法律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行政法规</w:t>
      </w:r>
      <w:r>
        <w:rPr>
          <w:rFonts w:hint="eastAsia" w:ascii="仿宋_GB2312" w:hAnsi="仿宋_GB2312" w:eastAsia="仿宋_GB2312" w:cs="仿宋_GB2312"/>
          <w:sz w:val="32"/>
          <w:szCs w:val="32"/>
        </w:rPr>
        <w:t>另有规定的除外。</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如乙方违法本协议任一约定，乙方应按本协议金额的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%标准向甲方支付违约金，同时赔偿因此给甲方造成的损失。</w:t>
      </w:r>
    </w:p>
    <w:p>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九、争议解决</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适用中华人民共和国法律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行政法规等有关规定</w:t>
      </w:r>
      <w:r>
        <w:rPr>
          <w:rFonts w:hint="eastAsia" w:ascii="仿宋_GB2312" w:hAnsi="仿宋_GB2312" w:eastAsia="仿宋_GB2312" w:cs="仿宋_GB2312"/>
          <w:sz w:val="32"/>
          <w:szCs w:val="32"/>
        </w:rPr>
        <w:t>。因本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所引起任何纠纷，</w:t>
      </w:r>
      <w:r>
        <w:rPr>
          <w:rFonts w:hint="eastAsia" w:ascii="仿宋_GB2312" w:hAnsi="仿宋_GB2312" w:eastAsia="仿宋_GB2312" w:cs="仿宋_GB2312"/>
          <w:bCs/>
          <w:kern w:val="10"/>
          <w:sz w:val="32"/>
          <w:szCs w:val="32"/>
        </w:rPr>
        <w:t>双方应友好协商解决</w:t>
      </w:r>
      <w:r>
        <w:rPr>
          <w:rFonts w:hint="eastAsia" w:ascii="仿宋_GB2312" w:hAnsi="仿宋_GB2312" w:eastAsia="仿宋_GB2312" w:cs="仿宋_GB2312"/>
          <w:bCs/>
          <w:kern w:val="10"/>
          <w:sz w:val="32"/>
          <w:szCs w:val="32"/>
          <w:lang w:eastAsia="zh-CN"/>
        </w:rPr>
        <w:t>，</w:t>
      </w:r>
      <w:r>
        <w:rPr>
          <w:rFonts w:hint="eastAsia" w:ascii="仿宋_GB2312" w:hAnsi="仿宋_GB2312" w:eastAsia="仿宋_GB2312" w:cs="仿宋_GB2312"/>
          <w:bCs/>
          <w:kern w:val="10"/>
          <w:sz w:val="32"/>
          <w:szCs w:val="32"/>
        </w:rPr>
        <w:t>协商不成的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所在地</w:t>
      </w:r>
      <w:r>
        <w:rPr>
          <w:rFonts w:hint="eastAsia" w:ascii="仿宋_GB2312" w:hAnsi="仿宋_GB2312" w:eastAsia="仿宋_GB2312" w:cs="仿宋_GB2312"/>
          <w:color w:val="auto"/>
          <w:sz w:val="32"/>
          <w:szCs w:val="32"/>
          <w:lang w:val="en-US" w:eastAsia="zh-CN"/>
        </w:rPr>
        <w:t>有管辖权的人民</w:t>
      </w:r>
      <w:r>
        <w:rPr>
          <w:rFonts w:hint="eastAsia" w:ascii="仿宋_GB2312" w:hAnsi="仿宋_GB2312" w:eastAsia="仿宋_GB2312" w:cs="仿宋_GB2312"/>
          <w:color w:val="auto"/>
          <w:sz w:val="32"/>
          <w:szCs w:val="32"/>
        </w:rPr>
        <w:t>法院通过诉讼方式解决。</w:t>
      </w:r>
    </w:p>
    <w:p>
      <w:pPr>
        <w:keepNext w:val="0"/>
        <w:keepLines w:val="0"/>
        <w:pageBreakBefore w:val="0"/>
        <w:widowControl w:val="0"/>
        <w:numPr>
          <w:ilvl w:val="0"/>
          <w:numId w:val="0"/>
        </w:numPr>
        <w:kinsoku/>
        <w:wordWrap w:val="0"/>
        <w:overflowPunct w:val="0"/>
        <w:topLinePunct w:val="0"/>
        <w:autoSpaceDE/>
        <w:autoSpaceDN/>
        <w:bidi w:val="0"/>
        <w:adjustRightInd/>
        <w:snapToGrid w:val="0"/>
        <w:spacing w:before="0" w:beforeLines="0" w:after="0" w:afterLines="0" w:line="56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十、其他事项</w:t>
      </w:r>
    </w:p>
    <w:p>
      <w:pPr>
        <w:pStyle w:val="15"/>
        <w:keepNext w:val="0"/>
        <w:keepLines w:val="0"/>
        <w:pageBreakBefore w:val="0"/>
        <w:widowControl w:val="0"/>
        <w:numPr>
          <w:ilvl w:val="0"/>
          <w:numId w:val="8"/>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价格为含税价格。每次付款前，乙方开具的增值税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发票价税合计金额应与甲方实际支付的价税合计款项相一致。</w:t>
      </w:r>
    </w:p>
    <w:p>
      <w:pPr>
        <w:pStyle w:val="15"/>
        <w:keepNext w:val="0"/>
        <w:keepLines w:val="0"/>
        <w:pageBreakBefore w:val="0"/>
        <w:widowControl w:val="0"/>
        <w:numPr>
          <w:ilvl w:val="0"/>
          <w:numId w:val="8"/>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乙方同意向甲方开具增值税专用发票。</w:t>
      </w:r>
    </w:p>
    <w:p>
      <w:pPr>
        <w:pStyle w:val="15"/>
        <w:keepNext w:val="0"/>
        <w:keepLines w:val="0"/>
        <w:pageBreakBefore w:val="0"/>
        <w:widowControl w:val="0"/>
        <w:numPr>
          <w:ilvl w:val="0"/>
          <w:numId w:val="8"/>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乙方应在接到甲方开票要求后15日内开具增值税发票并送达甲方，甲方签收发票日期为发票送达日期。</w:t>
      </w:r>
    </w:p>
    <w:p>
      <w:pPr>
        <w:pStyle w:val="15"/>
        <w:keepNext w:val="0"/>
        <w:keepLines w:val="0"/>
        <w:pageBreakBefore w:val="0"/>
        <w:widowControl w:val="0"/>
        <w:numPr>
          <w:ilvl w:val="0"/>
          <w:numId w:val="8"/>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发票不合格，乙方应在接到甲方通知后</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日内重新开具合格的增值税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发票并送达甲方，乙方自行承担全部费用。如乙方不能提供或拒不提供的，甲方有权拒绝付款且不承担任何责任。</w:t>
      </w:r>
    </w:p>
    <w:p>
      <w:pPr>
        <w:pStyle w:val="15"/>
        <w:keepNext w:val="0"/>
        <w:keepLines w:val="0"/>
        <w:pageBreakBefore w:val="0"/>
        <w:widowControl w:val="0"/>
        <w:numPr>
          <w:ilvl w:val="0"/>
          <w:numId w:val="8"/>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若乙方提供的增值税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发票不合格或迟延送达导致未能通过税务部门认证，或虽通过税务部门认证，但因发票税率低于</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标的应征税率致使甲方减少抵扣或被税务机关以“失控发票”等事由追缴税款的，甲方有权解除</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，并要求乙方支付未通过认证的发票中载明的税款金额或者</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价款10%（二者中高者）作为违约金，并赔偿甲方全部经济损失。</w:t>
      </w:r>
    </w:p>
    <w:p>
      <w:pPr>
        <w:pStyle w:val="15"/>
        <w:keepNext w:val="0"/>
        <w:keepLines w:val="0"/>
        <w:pageBreakBefore w:val="0"/>
        <w:widowControl w:val="0"/>
        <w:numPr>
          <w:ilvl w:val="0"/>
          <w:numId w:val="8"/>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乙方提供的增值税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发票不合格包括但不限于以下情况：开具发票种类错误，开具发票税率与</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标的应征税率不符，发票上的信息错误，因乙方迟延送达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开具错误等原因造成发票认证失败等。</w:t>
      </w:r>
    </w:p>
    <w:p>
      <w:pPr>
        <w:pStyle w:val="15"/>
        <w:keepNext w:val="0"/>
        <w:keepLines w:val="0"/>
        <w:pageBreakBefore w:val="0"/>
        <w:widowControl w:val="0"/>
        <w:numPr>
          <w:ilvl w:val="0"/>
          <w:numId w:val="8"/>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乙方开具的增值税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发票在送达甲方前或送达后如发生丢失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灭失或被盗，乙方均应按税法规定向甲方提供有关丢失发票的存根联复印件，以及乙方所在地主管税务机关开具的《增值税一般纳税人丢失防伪税控开具增值税专用发票已抄报税证明单》，积极协助甲方在税法规定期限内办理有关的进项税额认证申报手续。否则，由此造成的经济损失，由乙方承担。</w:t>
      </w:r>
    </w:p>
    <w:p>
      <w:pPr>
        <w:pStyle w:val="15"/>
        <w:keepNext w:val="0"/>
        <w:keepLines w:val="0"/>
        <w:pageBreakBefore w:val="0"/>
        <w:widowControl w:val="0"/>
        <w:numPr>
          <w:ilvl w:val="0"/>
          <w:numId w:val="8"/>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因第三方传递原因导致甲方逾期无法认证抵扣进项税的，乙方应全力协助甲方提供相关证据，以便甲方向主管税务机关申请逾期抵扣进项税。否则，由此造成的经济损失，由乙方承担。</w:t>
      </w:r>
    </w:p>
    <w:p>
      <w:pPr>
        <w:pStyle w:val="15"/>
        <w:keepNext w:val="0"/>
        <w:keepLines w:val="0"/>
        <w:pageBreakBefore w:val="0"/>
        <w:widowControl w:val="0"/>
        <w:numPr>
          <w:ilvl w:val="0"/>
          <w:numId w:val="8"/>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乙方提供虚假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作废等无效增值税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发票或者违反国家法律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法规开具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提供发票的，乙方自行承担全部法律责任。同时，甲方有权要求乙方支付</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总价款10%的违约金。</w:t>
      </w:r>
    </w:p>
    <w:p>
      <w:pPr>
        <w:keepNext w:val="0"/>
        <w:keepLines w:val="0"/>
        <w:pageBreakBefore w:val="0"/>
        <w:widowControl w:val="0"/>
        <w:numPr>
          <w:ilvl w:val="0"/>
          <w:numId w:val="8"/>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资产评估</w:t>
      </w:r>
      <w:r>
        <w:rPr>
          <w:rFonts w:hint="eastAsia" w:ascii="仿宋_GB2312" w:hAnsi="仿宋_GB2312" w:eastAsia="仿宋_GB2312" w:cs="仿宋_GB2312"/>
          <w:b w:val="0"/>
          <w:bCs w:val="0"/>
          <w:sz w:val="32"/>
          <w:szCs w:val="32"/>
        </w:rPr>
        <w:t>委托</w:t>
      </w:r>
      <w:r>
        <w:rPr>
          <w:rFonts w:hint="eastAsia" w:ascii="仿宋_GB2312" w:hAnsi="仿宋_GB2312" w:eastAsia="仿宋_GB2312" w:cs="仿宋_GB2312"/>
          <w:b w:val="0"/>
          <w:bCs w:val="0"/>
          <w:sz w:val="32"/>
          <w:szCs w:val="32"/>
          <w:lang w:eastAsia="zh-CN"/>
        </w:rPr>
        <w:t>协议</w:t>
      </w:r>
      <w:r>
        <w:rPr>
          <w:rFonts w:hint="eastAsia" w:ascii="仿宋_GB2312" w:hAnsi="仿宋_GB2312" w:eastAsia="仿宋_GB2312" w:cs="仿宋_GB2312"/>
          <w:b w:val="0"/>
          <w:bCs w:val="0"/>
          <w:sz w:val="32"/>
          <w:szCs w:val="32"/>
        </w:rPr>
        <w:t>订立后发现相关事项存在遗漏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约定不明确，或者在</w:t>
      </w:r>
      <w:r>
        <w:rPr>
          <w:rFonts w:hint="eastAsia" w:ascii="仿宋_GB2312" w:hAnsi="仿宋_GB2312" w:eastAsia="仿宋_GB2312" w:cs="仿宋_GB2312"/>
          <w:b w:val="0"/>
          <w:bCs w:val="0"/>
          <w:sz w:val="32"/>
          <w:szCs w:val="32"/>
          <w:lang w:eastAsia="zh-CN"/>
        </w:rPr>
        <w:t>协议</w:t>
      </w:r>
      <w:r>
        <w:rPr>
          <w:rFonts w:hint="eastAsia" w:ascii="仿宋_GB2312" w:hAnsi="仿宋_GB2312" w:eastAsia="仿宋_GB2312" w:cs="仿宋_GB2312"/>
          <w:b w:val="0"/>
          <w:bCs w:val="0"/>
          <w:sz w:val="32"/>
          <w:szCs w:val="32"/>
        </w:rPr>
        <w:t>履行中约定内容发生变化的，甲</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乙双方订立补充</w:t>
      </w:r>
      <w:r>
        <w:rPr>
          <w:rFonts w:hint="eastAsia" w:ascii="仿宋_GB2312" w:hAnsi="仿宋_GB2312" w:eastAsia="仿宋_GB2312" w:cs="仿宋_GB2312"/>
          <w:b w:val="0"/>
          <w:bCs w:val="0"/>
          <w:sz w:val="32"/>
          <w:szCs w:val="32"/>
          <w:lang w:eastAsia="zh-CN"/>
        </w:rPr>
        <w:t>协议</w:t>
      </w:r>
      <w:r>
        <w:rPr>
          <w:rFonts w:hint="eastAsia" w:ascii="仿宋_GB2312" w:hAnsi="仿宋_GB2312" w:eastAsia="仿宋_GB2312" w:cs="仿宋_GB2312"/>
          <w:b w:val="0"/>
          <w:bCs w:val="0"/>
          <w:sz w:val="32"/>
          <w:szCs w:val="32"/>
        </w:rPr>
        <w:t>或者重新订立</w:t>
      </w:r>
      <w:r>
        <w:rPr>
          <w:rFonts w:hint="eastAsia" w:ascii="仿宋_GB2312" w:hAnsi="仿宋_GB2312" w:eastAsia="仿宋_GB2312" w:cs="仿宋_GB2312"/>
          <w:b w:val="0"/>
          <w:bCs w:val="0"/>
          <w:sz w:val="32"/>
          <w:szCs w:val="32"/>
          <w:lang w:eastAsia="zh-CN"/>
        </w:rPr>
        <w:t>资产评估</w:t>
      </w:r>
      <w:r>
        <w:rPr>
          <w:rFonts w:hint="eastAsia" w:ascii="仿宋_GB2312" w:hAnsi="仿宋_GB2312" w:eastAsia="仿宋_GB2312" w:cs="仿宋_GB2312"/>
          <w:b w:val="0"/>
          <w:bCs w:val="0"/>
          <w:sz w:val="32"/>
          <w:szCs w:val="32"/>
        </w:rPr>
        <w:t>委托</w:t>
      </w:r>
      <w:r>
        <w:rPr>
          <w:rFonts w:hint="eastAsia" w:ascii="仿宋_GB2312" w:hAnsi="仿宋_GB2312" w:eastAsia="仿宋_GB2312" w:cs="仿宋_GB2312"/>
          <w:b w:val="0"/>
          <w:bCs w:val="0"/>
          <w:sz w:val="32"/>
          <w:szCs w:val="32"/>
          <w:lang w:eastAsia="zh-CN"/>
        </w:rPr>
        <w:t>协议</w:t>
      </w:r>
      <w:r>
        <w:rPr>
          <w:rFonts w:hint="eastAsia" w:ascii="仿宋_GB2312" w:hAnsi="仿宋_GB2312" w:eastAsia="仿宋_GB2312" w:cs="仿宋_GB2312"/>
          <w:b w:val="0"/>
          <w:bCs w:val="0"/>
          <w:sz w:val="32"/>
          <w:szCs w:val="32"/>
        </w:rPr>
        <w:t>，或者以法律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行政法规</w:t>
      </w:r>
      <w:r>
        <w:rPr>
          <w:rFonts w:hint="eastAsia" w:ascii="仿宋_GB2312" w:hAnsi="仿宋_GB2312" w:eastAsia="仿宋_GB2312" w:cs="仿宋_GB2312"/>
          <w:b w:val="0"/>
          <w:bCs w:val="0"/>
          <w:sz w:val="32"/>
          <w:szCs w:val="32"/>
        </w:rPr>
        <w:t>允许的其他方式对</w:t>
      </w:r>
      <w:r>
        <w:rPr>
          <w:rFonts w:hint="eastAsia" w:ascii="仿宋_GB2312" w:hAnsi="仿宋_GB2312" w:eastAsia="仿宋_GB2312" w:cs="仿宋_GB2312"/>
          <w:b w:val="0"/>
          <w:bCs w:val="0"/>
          <w:sz w:val="32"/>
          <w:szCs w:val="32"/>
          <w:lang w:eastAsia="zh-CN"/>
        </w:rPr>
        <w:t>资产评估</w:t>
      </w:r>
      <w:r>
        <w:rPr>
          <w:rFonts w:hint="eastAsia" w:ascii="仿宋_GB2312" w:hAnsi="仿宋_GB2312" w:eastAsia="仿宋_GB2312" w:cs="仿宋_GB2312"/>
          <w:b w:val="0"/>
          <w:bCs w:val="0"/>
          <w:sz w:val="32"/>
          <w:szCs w:val="32"/>
        </w:rPr>
        <w:t>委托</w:t>
      </w:r>
      <w:r>
        <w:rPr>
          <w:rFonts w:hint="eastAsia" w:ascii="仿宋_GB2312" w:hAnsi="仿宋_GB2312" w:eastAsia="仿宋_GB2312" w:cs="仿宋_GB2312"/>
          <w:b w:val="0"/>
          <w:bCs w:val="0"/>
          <w:sz w:val="32"/>
          <w:szCs w:val="32"/>
          <w:lang w:eastAsia="zh-CN"/>
        </w:rPr>
        <w:t>协议</w:t>
      </w:r>
      <w:r>
        <w:rPr>
          <w:rFonts w:hint="eastAsia" w:ascii="仿宋_GB2312" w:hAnsi="仿宋_GB2312" w:eastAsia="仿宋_GB2312" w:cs="仿宋_GB2312"/>
          <w:b w:val="0"/>
          <w:bCs w:val="0"/>
          <w:sz w:val="32"/>
          <w:szCs w:val="32"/>
        </w:rPr>
        <w:t>的相关条款进行变更。</w:t>
      </w:r>
    </w:p>
    <w:p>
      <w:pPr>
        <w:keepNext w:val="0"/>
        <w:keepLines w:val="0"/>
        <w:pageBreakBefore w:val="0"/>
        <w:widowControl w:val="0"/>
        <w:numPr>
          <w:ilvl w:val="0"/>
          <w:numId w:val="8"/>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本协议壹式</w:t>
      </w:r>
      <w:r>
        <w:rPr>
          <w:rFonts w:hint="eastAsia" w:ascii="仿宋_GB2312" w:hAnsi="仿宋_GB2312" w:eastAsia="仿宋_GB2312" w:cs="仿宋_GB2312"/>
          <w:b w:val="0"/>
          <w:bCs w:val="0"/>
          <w:sz w:val="32"/>
          <w:szCs w:val="32"/>
          <w:u w:val="single"/>
          <w:lang w:val="en-US" w:eastAsia="zh-CN"/>
        </w:rPr>
        <w:t xml:space="preserve"> 肆 </w:t>
      </w:r>
      <w:r>
        <w:rPr>
          <w:rFonts w:hint="eastAsia" w:ascii="仿宋_GB2312" w:hAnsi="仿宋_GB2312" w:eastAsia="仿宋_GB2312" w:cs="仿宋_GB2312"/>
          <w:b w:val="0"/>
          <w:bCs w:val="0"/>
          <w:sz w:val="32"/>
          <w:szCs w:val="32"/>
          <w:lang w:val="en-US" w:eastAsia="zh-CN"/>
        </w:rPr>
        <w:t>份，甲方执</w:t>
      </w:r>
      <w:r>
        <w:rPr>
          <w:rFonts w:hint="eastAsia" w:ascii="仿宋_GB2312" w:hAnsi="仿宋_GB2312" w:eastAsia="仿宋_GB2312" w:cs="仿宋_GB2312"/>
          <w:b w:val="0"/>
          <w:bCs w:val="0"/>
          <w:sz w:val="32"/>
          <w:szCs w:val="32"/>
          <w:u w:val="single"/>
          <w:lang w:val="en-US" w:eastAsia="zh-CN"/>
        </w:rPr>
        <w:t xml:space="preserve"> 贰 </w:t>
      </w:r>
      <w:r>
        <w:rPr>
          <w:rFonts w:hint="eastAsia" w:ascii="仿宋_GB2312" w:hAnsi="仿宋_GB2312" w:eastAsia="仿宋_GB2312" w:cs="仿宋_GB2312"/>
          <w:b w:val="0"/>
          <w:bCs w:val="0"/>
          <w:sz w:val="32"/>
          <w:szCs w:val="32"/>
          <w:lang w:val="en-US" w:eastAsia="zh-CN"/>
        </w:rPr>
        <w:t>份，乙方执</w:t>
      </w:r>
      <w:r>
        <w:rPr>
          <w:rFonts w:hint="eastAsia" w:ascii="仿宋_GB2312" w:hAnsi="仿宋_GB2312" w:eastAsia="仿宋_GB2312" w:cs="仿宋_GB2312"/>
          <w:b w:val="0"/>
          <w:bCs w:val="0"/>
          <w:sz w:val="32"/>
          <w:szCs w:val="32"/>
          <w:u w:val="single"/>
          <w:lang w:val="en-US" w:eastAsia="zh-CN"/>
        </w:rPr>
        <w:t xml:space="preserve"> 贰 </w:t>
      </w:r>
      <w:r>
        <w:rPr>
          <w:rFonts w:hint="eastAsia" w:ascii="仿宋_GB2312" w:hAnsi="仿宋_GB2312" w:eastAsia="仿宋_GB2312" w:cs="仿宋_GB2312"/>
          <w:b w:val="0"/>
          <w:bCs w:val="0"/>
          <w:sz w:val="32"/>
          <w:szCs w:val="32"/>
          <w:lang w:val="en-US" w:eastAsia="zh-CN"/>
        </w:rPr>
        <w:t>份，并具有同等法律效力。</w:t>
      </w:r>
    </w:p>
    <w:p>
      <w:pPr>
        <w:keepNext w:val="0"/>
        <w:keepLines w:val="0"/>
        <w:pageBreakBefore w:val="0"/>
        <w:widowControl w:val="0"/>
        <w:numPr>
          <w:ilvl w:val="0"/>
          <w:numId w:val="8"/>
        </w:numPr>
        <w:kinsoku/>
        <w:wordWrap w:val="0"/>
        <w:overflowPunct w:val="0"/>
        <w:topLinePunct w:val="0"/>
        <w:autoSpaceDE/>
        <w:autoSpaceDN/>
        <w:bidi w:val="0"/>
        <w:adjustRightInd/>
        <w:snapToGrid w:val="0"/>
        <w:spacing w:before="0" w:beforeLines="0" w:after="0" w:afterLines="0" w:line="560" w:lineRule="exact"/>
        <w:ind w:left="0" w:leftChars="0" w:right="0" w:rightChars="0" w:firstLine="42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本协议自甲、乙双方加盖公章及法定代表人或授权代表签名或盖章之日起生效。</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sectPr>
          <w:footerReference r:id="rId8" w:type="default"/>
          <w:footerReference r:id="rId9" w:type="even"/>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val="0"/>
          <w:bCs w:val="0"/>
          <w:sz w:val="32"/>
          <w:szCs w:val="32"/>
          <w:lang w:val="en-US" w:eastAsia="zh-CN"/>
        </w:rPr>
        <w:t>（以下无正文，为协议签章页）</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（本页</w:t>
      </w:r>
      <w:r>
        <w:rPr>
          <w:rFonts w:hint="eastAsia" w:ascii="仿宋_GB2312" w:hAnsi="仿宋_GB2312" w:eastAsia="仿宋_GB2312" w:cs="仿宋_GB2312"/>
          <w:sz w:val="32"/>
          <w:szCs w:val="32"/>
          <w:lang w:val="en-US" w:eastAsia="zh-CN"/>
        </w:rPr>
        <w:t>无正文，</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签章页）</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甲方：</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公章</w:t>
      </w:r>
      <w:r>
        <w:rPr>
          <w:rFonts w:hint="eastAsia" w:ascii="仿宋_GB2312" w:hAnsi="仿宋_GB2312" w:eastAsia="仿宋_GB2312" w:cs="仿宋_GB2312"/>
          <w:b/>
          <w:sz w:val="32"/>
          <w:szCs w:val="32"/>
          <w:lang w:eastAsia="zh-CN"/>
        </w:rPr>
        <w:t>）</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lang w:eastAsia="zh-CN"/>
        </w:rPr>
      </w:pPr>
    </w:p>
    <w:p>
      <w:pPr>
        <w:keepNext w:val="0"/>
        <w:keepLines w:val="0"/>
        <w:pageBreakBefore w:val="0"/>
        <w:widowControl w:val="0"/>
        <w:tabs>
          <w:tab w:val="left" w:pos="5400"/>
        </w:tabs>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w:t>
      </w:r>
      <w:r>
        <w:rPr>
          <w:rFonts w:hint="eastAsia" w:ascii="仿宋_GB2312" w:hAnsi="仿宋_GB2312" w:eastAsia="仿宋_GB2312" w:cs="仿宋_GB2312"/>
          <w:sz w:val="32"/>
          <w:szCs w:val="32"/>
          <w:lang w:val="en-US" w:eastAsia="zh-CN"/>
        </w:rPr>
        <w:t>名或盖章</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b/>
          <w:sz w:val="32"/>
          <w:szCs w:val="32"/>
        </w:rPr>
        <w:t>（公章）</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法定代表人或授权代表（签</w:t>
      </w:r>
      <w:r>
        <w:rPr>
          <w:rFonts w:hint="eastAsia" w:ascii="仿宋_GB2312" w:hAnsi="仿宋_GB2312" w:eastAsia="仿宋_GB2312" w:cs="仿宋_GB2312"/>
          <w:sz w:val="32"/>
          <w:szCs w:val="32"/>
          <w:lang w:val="en-US" w:eastAsia="zh-CN"/>
        </w:rPr>
        <w:t>名或盖章</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签订</w:t>
      </w:r>
      <w:r>
        <w:rPr>
          <w:rFonts w:hint="eastAsia" w:ascii="仿宋_GB2312" w:hAnsi="仿宋_GB2312" w:eastAsia="仿宋_GB2312" w:cs="仿宋_GB2312"/>
          <w:sz w:val="32"/>
          <w:szCs w:val="32"/>
          <w:highlight w:val="none"/>
        </w:rPr>
        <w:t>时间：</w:t>
      </w:r>
      <w:r>
        <w:rPr>
          <w:rFonts w:hint="eastAsia" w:ascii="仿宋_GB2312" w:hAnsi="仿宋_GB2312" w:eastAsia="仿宋_GB2312" w:cs="仿宋_GB2312"/>
          <w:sz w:val="32"/>
          <w:szCs w:val="32"/>
          <w:highlight w:val="none"/>
          <w:lang w:val="en-US" w:eastAsia="zh-CN"/>
        </w:rPr>
        <w:t xml:space="preserve">    年  月   日</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签订地点： </w:t>
      </w:r>
    </w:p>
    <w:p>
      <w:pPr>
        <w:keepNext w:val="0"/>
        <w:keepLines w:val="0"/>
        <w:pageBreakBefore w:val="0"/>
        <w:widowControl w:val="0"/>
        <w:kinsoku/>
        <w:wordWrap w:val="0"/>
        <w:overflowPunct w:val="0"/>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p>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rPr>
          <w:rFonts w:hint="eastAsia" w:ascii="SimHei" w:hAnsi="SimHei" w:eastAsia="SimHei" w:cs="SimHei"/>
          <w:b w:val="0"/>
          <w:bCs w:val="0"/>
          <w:color w:val="auto"/>
          <w:lang w:val="en-US" w:eastAsia="zh-CN"/>
        </w:rPr>
      </w:pPr>
    </w:p>
    <w:p>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both"/>
        <w:textAlignment w:val="auto"/>
        <w:rPr>
          <w:rFonts w:hint="eastAsia" w:ascii="SimHei" w:hAnsi="SimHei" w:eastAsia="SimHei" w:cs="SimHei"/>
          <w:b w:val="0"/>
          <w:bCs w:val="0"/>
          <w:color w:val="auto"/>
          <w:lang w:val="en-US" w:eastAsia="zh-CN"/>
        </w:rPr>
      </w:pPr>
    </w:p>
    <w:p>
      <w:pPr>
        <w:rPr>
          <w:rFonts w:hint="eastAsia"/>
          <w:lang w:val="en-US" w:eastAsia="zh-CN"/>
        </w:rPr>
      </w:pPr>
    </w:p>
    <w:p>
      <w:pPr>
        <w:pStyle w:val="2"/>
        <w:keepNext/>
        <w:keepLines/>
        <w:pageBreakBefore w:val="0"/>
        <w:widowControl w:val="0"/>
        <w:kinsoku/>
        <w:wordWrap w:val="0"/>
        <w:overflowPunct w:val="0"/>
        <w:topLinePunct w:val="0"/>
        <w:autoSpaceDE/>
        <w:autoSpaceDN/>
        <w:bidi w:val="0"/>
        <w:adjustRightInd/>
        <w:snapToGrid/>
        <w:spacing w:before="313" w:beforeLines="100" w:after="313" w:afterLines="100" w:line="560" w:lineRule="exact"/>
        <w:jc w:val="center"/>
        <w:textAlignment w:val="auto"/>
        <w:rPr>
          <w:rFonts w:hint="eastAsia" w:ascii="SimHei" w:hAnsi="SimHei" w:eastAsia="SimHei" w:cs="SimHei"/>
          <w:b w:val="0"/>
          <w:bCs w:val="0"/>
          <w:color w:val="auto"/>
          <w:lang w:val="en-US" w:eastAsia="zh-CN"/>
        </w:rPr>
      </w:pPr>
      <w:bookmarkStart w:id="22" w:name="_Toc1656685909"/>
      <w:r>
        <w:rPr>
          <w:rFonts w:hint="eastAsia" w:ascii="SimHei" w:hAnsi="SimHei" w:eastAsia="SimHei" w:cs="SimHei"/>
          <w:b w:val="0"/>
          <w:bCs w:val="0"/>
          <w:color w:val="auto"/>
          <w:lang w:val="en-US" w:eastAsia="zh-CN"/>
        </w:rPr>
        <mc:AlternateContent>
          <mc:Choice Requires="wps">
            <w:drawing>
              <wp:anchor distT="0" distB="0" distL="114300" distR="114300" simplePos="0" relativeHeight="251659264" behindDoc="0" locked="0" layoutInCell="1" allowOverlap="1">
                <wp:simplePos x="0" y="0"/>
                <wp:positionH relativeFrom="column">
                  <wp:posOffset>4241800</wp:posOffset>
                </wp:positionH>
                <wp:positionV relativeFrom="paragraph">
                  <wp:posOffset>175895</wp:posOffset>
                </wp:positionV>
                <wp:extent cx="1222375" cy="523875"/>
                <wp:effectExtent l="4445" t="4445" r="11430" b="5080"/>
                <wp:wrapNone/>
                <wp:docPr id="6" name="文本框 6"/>
                <wp:cNvGraphicFramePr/>
                <a:graphic xmlns:a="http://schemas.openxmlformats.org/drawingml/2006/main">
                  <a:graphicData uri="http://schemas.microsoft.com/office/word/2010/wordprocessingShape">
                    <wps:wsp>
                      <wps:cNvSpPr txBox="1"/>
                      <wps:spPr>
                        <a:xfrm>
                          <a:off x="5384800" y="1090295"/>
                          <a:ext cx="122237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pt;margin-top:13.85pt;height:41.25pt;width:96.25pt;z-index:251659264;mso-width-relative:page;mso-height-relative:page;" fillcolor="#FFFFFF [3201]" filled="t" stroked="t" coordsize="21600,21600" o:gfxdata="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&#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DtDsn41wAAAAoBAAAPAAAAAAAAAAEAIAAAADgAAABk&#10;cnMvZG93bnJldi54bWxQSwECFAAUAAAACACHTuJAYcoBTWMCAADDBAAADgAAAAAAAAABACAAAAA8&#10;AQAAZHJzL2Uyb0RvYy54bWxQSwUGAAAAAAYABgBZAQAAEQYAAAAA&#10;">
                <v:fill on="t" focussize="0,0"/>
                <v:stroke weight="0.5pt" color="#000000 [3204]" joinstyle="round"/>
                <v:imagedata o:title=""/>
                <o:lock v:ext="edit" aspectratio="f"/>
                <v:textbox>
                  <w:txbxContent>
                    <w:p>
                      <w:pPr>
                        <w:jc w:val="distribute"/>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正本</w:t>
                      </w:r>
                    </w:p>
                  </w:txbxContent>
                </v:textbox>
              </v:shape>
            </w:pict>
          </mc:Fallback>
        </mc:AlternateContent>
      </w:r>
      <w:r>
        <w:rPr>
          <w:rFonts w:hint="eastAsia" w:ascii="SimHei" w:hAnsi="SimHei" w:eastAsia="SimHei" w:cs="SimHei"/>
          <w:b w:val="0"/>
          <w:bCs w:val="0"/>
          <w:color w:val="auto"/>
          <w:lang w:val="en-US" w:eastAsia="zh-CN"/>
        </w:rPr>
        <w:t>第五章 参选文件格式</w:t>
      </w:r>
      <w:bookmarkEnd w:id="22"/>
    </w:p>
    <w:p>
      <w:pPr>
        <w:bidi w:val="0"/>
        <w:jc w:val="both"/>
        <w:rPr>
          <w:rFonts w:hint="eastAsia" w:ascii="仿宋_GB2312" w:hAnsi="仿宋_GB2312" w:eastAsia="仿宋_GB2312" w:cs="仿宋_GB2312"/>
          <w:color w:val="auto"/>
          <w:sz w:val="32"/>
          <w:szCs w:val="32"/>
        </w:rPr>
      </w:pPr>
    </w:p>
    <w:p>
      <w:pPr>
        <w:bidi w:val="0"/>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海南联合资产管理有限公司</w:t>
      </w:r>
    </w:p>
    <w:p>
      <w:pPr>
        <w:bidi w:val="0"/>
        <w:jc w:val="center"/>
        <w:rPr>
          <w:rFonts w:hint="default" w:ascii="方正小标宋简体" w:hAnsi="方正小标宋简体" w:eastAsia="方正小标宋简体" w:cs="方正小标宋简体"/>
          <w:color w:val="auto"/>
          <w:sz w:val="44"/>
          <w:szCs w:val="52"/>
          <w:lang w:val="en-US" w:eastAsia="zh-CN"/>
        </w:rPr>
      </w:pPr>
      <w:r>
        <w:rPr>
          <w:rFonts w:hint="eastAsia" w:ascii="方正小标宋简体" w:hAnsi="方正小标宋简体" w:eastAsia="方正小标宋简体" w:cs="方正小标宋简体"/>
          <w:color w:val="auto"/>
          <w:sz w:val="44"/>
          <w:szCs w:val="52"/>
        </w:rPr>
        <w:t>选聘</w:t>
      </w:r>
      <w:r>
        <w:rPr>
          <w:rFonts w:hint="eastAsia" w:ascii="方正小标宋简体" w:hAnsi="方正小标宋简体" w:eastAsia="方正小标宋简体" w:cs="方正小标宋简体"/>
          <w:color w:val="auto"/>
          <w:sz w:val="44"/>
          <w:szCs w:val="52"/>
          <w:lang w:val="en-US" w:eastAsia="zh-CN"/>
        </w:rPr>
        <w:t>评估机构项目</w:t>
      </w:r>
    </w:p>
    <w:p>
      <w:pPr>
        <w:bidi w:val="0"/>
        <w:rPr>
          <w:rFonts w:hint="eastAsia" w:ascii="方正小标宋简体" w:hAnsi="方正小标宋简体" w:eastAsia="方正小标宋简体" w:cs="方正小标宋简体"/>
          <w:color w:val="auto"/>
          <w:sz w:val="44"/>
          <w:szCs w:val="52"/>
        </w:rPr>
      </w:pPr>
    </w:p>
    <w:p>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参</w:t>
      </w:r>
    </w:p>
    <w:p>
      <w:pPr>
        <w:bidi w:val="0"/>
        <w:jc w:val="center"/>
        <w:rPr>
          <w:rFonts w:hint="eastAsia" w:ascii="方正小标宋简体" w:hAnsi="方正小标宋简体" w:eastAsia="方正小标宋简体" w:cs="方正小标宋简体"/>
          <w:b w:val="0"/>
          <w:bCs w:val="0"/>
          <w:color w:val="auto"/>
          <w:sz w:val="96"/>
          <w:szCs w:val="96"/>
          <w:lang w:val="en-US" w:eastAsia="zh-CN"/>
        </w:rPr>
      </w:pPr>
      <w:r>
        <w:rPr>
          <w:rFonts w:hint="eastAsia" w:ascii="方正小标宋简体" w:hAnsi="方正小标宋简体" w:eastAsia="方正小标宋简体" w:cs="方正小标宋简体"/>
          <w:b w:val="0"/>
          <w:bCs w:val="0"/>
          <w:color w:val="auto"/>
          <w:sz w:val="96"/>
          <w:szCs w:val="96"/>
          <w:lang w:val="en-US" w:eastAsia="zh-CN"/>
        </w:rPr>
        <w:t>选</w:t>
      </w:r>
    </w:p>
    <w:p>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文</w:t>
      </w:r>
    </w:p>
    <w:p>
      <w:pPr>
        <w:bidi w:val="0"/>
        <w:jc w:val="center"/>
        <w:rPr>
          <w:rFonts w:hint="eastAsia" w:ascii="方正小标宋简体" w:hAnsi="方正小标宋简体" w:eastAsia="方正小标宋简体" w:cs="方正小标宋简体"/>
          <w:b w:val="0"/>
          <w:bCs w:val="0"/>
          <w:color w:val="auto"/>
          <w:sz w:val="96"/>
          <w:szCs w:val="96"/>
        </w:rPr>
      </w:pPr>
      <w:r>
        <w:rPr>
          <w:rFonts w:hint="eastAsia" w:ascii="方正小标宋简体" w:hAnsi="方正小标宋简体" w:eastAsia="方正小标宋简体" w:cs="方正小标宋简体"/>
          <w:b w:val="0"/>
          <w:bCs w:val="0"/>
          <w:color w:val="auto"/>
          <w:sz w:val="96"/>
          <w:szCs w:val="96"/>
        </w:rPr>
        <w:t>件</w:t>
      </w:r>
    </w:p>
    <w:p>
      <w:pPr>
        <w:bidi w:val="0"/>
        <w:rPr>
          <w:rFonts w:hint="eastAsia" w:ascii="仿宋_GB2312" w:hAnsi="仿宋_GB2312" w:eastAsia="仿宋_GB2312" w:cs="仿宋_GB2312"/>
          <w:color w:val="auto"/>
          <w:sz w:val="32"/>
          <w:szCs w:val="32"/>
        </w:rPr>
      </w:pPr>
    </w:p>
    <w:p>
      <w:pPr>
        <w:bidi w:val="0"/>
        <w:ind w:firstLine="1280" w:firstLineChars="400"/>
        <w:rPr>
          <w:rFonts w:hint="eastAsia" w:ascii="楷体_GB2312" w:hAnsi="楷体_GB2312" w:eastAsia="楷体_GB2312" w:cs="楷体_GB2312"/>
          <w:b w:val="0"/>
          <w:bCs w:val="0"/>
          <w:color w:val="auto"/>
          <w:sz w:val="32"/>
          <w:szCs w:val="32"/>
          <w:u w:val="single"/>
          <w:lang w:val="en-US" w:eastAsia="zh-CN"/>
        </w:rPr>
      </w:pPr>
      <w:r>
        <w:rPr>
          <w:rFonts w:hint="eastAsia" w:ascii="楷体_GB2312" w:hAnsi="楷体_GB2312" w:eastAsia="楷体_GB2312" w:cs="楷体_GB2312"/>
          <w:b w:val="0"/>
          <w:bCs w:val="0"/>
          <w:color w:val="auto"/>
          <w:sz w:val="32"/>
          <w:szCs w:val="32"/>
          <w:u w:val="none"/>
          <w:lang w:val="en-US" w:eastAsia="zh-CN"/>
        </w:rPr>
        <w:t>参 选 人</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single"/>
          <w:lang w:val="en-US" w:eastAsia="zh-CN"/>
        </w:rPr>
        <w:t xml:space="preserve">                              </w:t>
      </w:r>
    </w:p>
    <w:p>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联系地址：                              </w:t>
      </w:r>
    </w:p>
    <w:p>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 xml:space="preserve">联系方式：                              </w:t>
      </w:r>
    </w:p>
    <w:p>
      <w:pPr>
        <w:bidi w:val="0"/>
        <w:ind w:firstLine="1280" w:firstLineChars="400"/>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参选日期</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none"/>
          <w:lang w:val="en-US" w:eastAsia="zh-CN"/>
        </w:rPr>
        <w:t xml:space="preserve">                              </w:t>
      </w:r>
    </w:p>
    <w:p>
      <w:pPr>
        <w:bidi w:val="0"/>
        <w:ind w:firstLine="1285" w:firstLineChars="4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br w:type="page"/>
      </w:r>
    </w:p>
    <w:p>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bookmarkStart w:id="23" w:name="_Toc81784941"/>
      <w:bookmarkStart w:id="24" w:name="_Toc17243"/>
      <w:r>
        <w:rPr>
          <w:rFonts w:hint="eastAsia" w:ascii="仿宋_GB2312" w:hAnsi="仿宋_GB2312" w:eastAsia="仿宋_GB2312" w:cs="仿宋_GB2312"/>
          <w:b/>
          <w:bCs/>
          <w:color w:val="auto"/>
          <w:kern w:val="2"/>
          <w:sz w:val="32"/>
          <w:szCs w:val="32"/>
          <w:lang w:val="en-US" w:eastAsia="zh-CN" w:bidi="ar-SA"/>
        </w:rPr>
        <w:t>一、</w:t>
      </w:r>
      <w:bookmarkEnd w:id="23"/>
      <w:r>
        <w:rPr>
          <w:rFonts w:hint="eastAsia" w:ascii="仿宋_GB2312" w:hAnsi="仿宋_GB2312" w:eastAsia="仿宋_GB2312" w:cs="仿宋_GB2312"/>
          <w:b/>
          <w:bCs/>
          <w:color w:val="auto"/>
          <w:kern w:val="2"/>
          <w:sz w:val="32"/>
          <w:szCs w:val="32"/>
          <w:lang w:val="en-US" w:eastAsia="zh-CN" w:bidi="ar-SA"/>
        </w:rPr>
        <w:t>承诺函</w:t>
      </w:r>
    </w:p>
    <w:p>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zh-TW" w:eastAsia="zh-TW"/>
        </w:rPr>
      </w:pPr>
      <w:r>
        <w:rPr>
          <w:rFonts w:hint="eastAsia" w:ascii="方正小标宋简体" w:hAnsi="方正小标宋简体" w:eastAsia="方正小标宋简体" w:cs="方正小标宋简体"/>
          <w:b w:val="0"/>
          <w:bCs w:val="0"/>
          <w:kern w:val="0"/>
          <w:sz w:val="44"/>
          <w:szCs w:val="44"/>
          <w:lang w:val="zh-TW" w:eastAsia="zh-CN"/>
        </w:rPr>
        <w:t>承</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lang w:val="zh-TW" w:eastAsia="zh-CN"/>
        </w:rPr>
        <w:t>诺</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lang w:val="zh-TW" w:eastAsia="zh-CN"/>
        </w:rPr>
        <w:t>函</w:t>
      </w:r>
    </w:p>
    <w:p>
      <w:pPr>
        <w:keepNext w:val="0"/>
        <w:keepLines w:val="0"/>
        <w:pageBreakBefore w:val="0"/>
        <w:kinsoku/>
        <w:topLinePunct w:val="0"/>
        <w:autoSpaceDE/>
        <w:autoSpaceDN/>
        <w:bidi w:val="0"/>
        <w:spacing w:line="240" w:lineRule="auto"/>
        <w:ind w:left="0" w:leftChars="0" w:firstLine="0" w:firstLineChars="0"/>
        <w:textAlignment w:val="auto"/>
        <w:rPr>
          <w:rFonts w:hint="eastAsia" w:ascii="仿宋_GB2312" w:hAnsi="仿宋_GB2312" w:eastAsia="仿宋_GB2312" w:cs="仿宋_GB2312"/>
          <w:highlight w:val="none"/>
        </w:rPr>
      </w:pPr>
    </w:p>
    <w:p>
      <w:pPr>
        <w:keepLines w:val="0"/>
        <w:pageBreakBefore w:val="0"/>
        <w:kinsoku/>
        <w:wordWrap w:val="0"/>
        <w:overflowPunct w:val="0"/>
        <w:topLinePunct w:val="0"/>
        <w:autoSpaceDE/>
        <w:autoSpaceDN/>
        <w:bidi w:val="0"/>
        <w:adjustRightInd w:val="0"/>
        <w:snapToGrid/>
        <w:spacing w:line="560" w:lineRule="atLeast"/>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致海南联合资产管理有限公司：</w:t>
      </w:r>
    </w:p>
    <w:p>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资产评估机构（名称）参加你司组织的《XX项目》，并对以下事项进行承诺：</w:t>
      </w:r>
    </w:p>
    <w:p>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严格按照你司的要求参加采购活动，不进行任何破坏采购活动的行为。</w:t>
      </w:r>
    </w:p>
    <w:p>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承诺响应文件所提供的全部材料真实、可靠及准确。</w:t>
      </w:r>
    </w:p>
    <w:p>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承诺在项目执行阶段，团队负责人和现场负责人投入充足且必要的时间和精力，以保障项目在约定时间内顺利完成。</w:t>
      </w:r>
    </w:p>
    <w:p>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我司此次/今年内提交给你司的资格审查文件真实有效、未发生变动。</w:t>
      </w:r>
    </w:p>
    <w:p>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对在执业过程中知悉的商业秘密保密，如有泄露，赔偿甲方直接和间接一切损失。</w:t>
      </w:r>
    </w:p>
    <w:p>
      <w:pPr>
        <w:keepLines w:val="0"/>
        <w:pageBreakBefore w:val="0"/>
        <w:kinsoku/>
        <w:wordWrap w:val="0"/>
        <w:overflowPunct w:val="0"/>
        <w:topLinePunct w:val="0"/>
        <w:autoSpaceDE/>
        <w:autoSpaceDN/>
        <w:bidi w:val="0"/>
        <w:adjustRightInd w:val="0"/>
        <w:snapToGrid/>
        <w:spacing w:line="560" w:lineRule="atLeas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如出现违反上述承诺的行为，我司将承担相应的法律责任，且你司有权取消我司的本次采购资格、废除已通过的资格审查。</w:t>
      </w:r>
    </w:p>
    <w:p>
      <w:pPr>
        <w:keepLines w:val="0"/>
        <w:pageBreakBefore w:val="0"/>
        <w:kinsoku/>
        <w:wordWrap/>
        <w:overflowPunct w:val="0"/>
        <w:topLinePunct w:val="0"/>
        <w:autoSpaceDE/>
        <w:autoSpaceDN/>
        <w:bidi w:val="0"/>
        <w:adjustRightInd w:val="0"/>
        <w:snapToGrid/>
        <w:spacing w:line="560" w:lineRule="atLeast"/>
        <w:ind w:firstLine="2880" w:firstLineChars="9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资产评估机构：（盖章）</w:t>
      </w:r>
    </w:p>
    <w:p>
      <w:pPr>
        <w:keepLines w:val="0"/>
        <w:pageBreakBefore w:val="0"/>
        <w:kinsoku/>
        <w:wordWrap/>
        <w:overflowPunct w:val="0"/>
        <w:topLinePunct w:val="0"/>
        <w:autoSpaceDE/>
        <w:autoSpaceDN/>
        <w:bidi w:val="0"/>
        <w:adjustRightInd w:val="0"/>
        <w:snapToGrid/>
        <w:spacing w:line="560" w:lineRule="atLeast"/>
        <w:ind w:firstLine="2880" w:firstLineChars="9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单位负责人：（签字）</w:t>
      </w:r>
    </w:p>
    <w:p>
      <w:pPr>
        <w:keepLines w:val="0"/>
        <w:pageBreakBefore w:val="0"/>
        <w:kinsoku/>
        <w:wordWrap/>
        <w:overflowPunct w:val="0"/>
        <w:topLinePunct w:val="0"/>
        <w:autoSpaceDE/>
        <w:autoSpaceDN/>
        <w:bidi w:val="0"/>
        <w:adjustRightInd w:val="0"/>
        <w:snapToGrid/>
        <w:spacing w:line="560" w:lineRule="atLeast"/>
        <w:ind w:firstLine="2880" w:firstLineChars="900"/>
        <w:jc w:val="left"/>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承诺日期：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bookmarkEnd w:id="24"/>
    <w:p>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二、报价书</w:t>
      </w:r>
    </w:p>
    <w:p>
      <w:pPr>
        <w:keepNext w:val="0"/>
        <w:keepLines w:val="0"/>
        <w:pageBreakBefore w:val="0"/>
        <w:widowControl/>
        <w:shd w:val="clear" w:color="auto" w:fill="FFFFFF"/>
        <w:kinsoku/>
        <w:wordWrap w:val="0"/>
        <w:overflowPunct w:val="0"/>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lang w:val="en-US" w:eastAsia="zh-CN"/>
        </w:rPr>
      </w:pPr>
      <w:r>
        <w:rPr>
          <w:rFonts w:hint="eastAsia" w:ascii="方正小标宋简体" w:hAnsi="方正小标宋简体" w:eastAsia="方正小标宋简体" w:cs="方正小标宋简体"/>
          <w:b w:val="0"/>
          <w:bCs w:val="0"/>
          <w:kern w:val="0"/>
          <w:sz w:val="44"/>
          <w:szCs w:val="44"/>
          <w:lang w:val="en-US" w:eastAsia="zh-CN"/>
        </w:rPr>
        <w:t>报 价 书</w:t>
      </w:r>
    </w:p>
    <w:p>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p>
      <w:pPr>
        <w:keepLines w:val="0"/>
        <w:pageBreakBefore w:val="0"/>
        <w:widowControl w:val="0"/>
        <w:numPr>
          <w:ilvl w:val="0"/>
          <w:numId w:val="0"/>
        </w:numPr>
        <w:kinsoku/>
        <w:wordWrap w:val="0"/>
        <w:overflowPunct w:val="0"/>
        <w:topLinePunct w:val="0"/>
        <w:autoSpaceDE/>
        <w:autoSpaceDN/>
        <w:bidi w:val="0"/>
        <w:snapToGrid/>
        <w:spacing w:line="560" w:lineRule="atLeast"/>
        <w:ind w:leftChars="0"/>
        <w:jc w:val="center"/>
        <w:rPr>
          <w:rFonts w:hint="default" w:ascii="仿宋_GB2312" w:hAnsi="仿宋_GB2312" w:eastAsia="仿宋_GB2312" w:cs="仿宋_GB2312"/>
          <w:b w:val="0"/>
          <w:bCs w:val="0"/>
          <w:color w:val="auto"/>
          <w:kern w:val="2"/>
          <w:sz w:val="32"/>
          <w:szCs w:val="32"/>
          <w:lang w:val="en-US" w:eastAsia="zh-CN" w:bidi="ar-SA"/>
        </w:rPr>
      </w:pPr>
    </w:p>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ngXian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SimHei">
    <w:panose1 w:val="02010609060101010101"/>
    <w:charset w:val="86"/>
    <w:family w:val="auto"/>
    <w:pitch w:val="default"/>
    <w:sig w:usb0="800002BF" w:usb1="38CF7CFA" w:usb2="00000016" w:usb3="00000000" w:csb0="00040001" w:csb1="00000000"/>
  </w:font>
  <w:font w:name="KaiTi">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NUMPAGES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NUMPAGES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3"/>
      </w:rPr>
    </w:pPr>
    <w:r>
      <w:fldChar w:fldCharType="begin"/>
    </w:r>
    <w:r>
      <w:rPr>
        <w:rStyle w:val="33"/>
      </w:rPr>
      <w:instrText xml:space="preserve">PAGE  </w:instrText>
    </w:r>
    <w:r>
      <w:fldChar w:fldCharType="separate"/>
    </w:r>
    <w:r>
      <w:fldChar w:fldCharType="end"/>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val="0"/>
      <w:pBdr>
        <w:top w:val="none" w:color="auto" w:sz="0" w:space="1"/>
        <w:left w:val="none" w:color="auto" w:sz="0" w:space="4"/>
        <w:bottom w:val="none" w:color="auto" w:sz="0" w:space="1"/>
        <w:right w:val="none" w:color="auto" w:sz="0" w:space="4"/>
        <w:between w:val="none" w:color="auto" w:sz="0" w:space="0"/>
      </w:pBdr>
      <w:snapToGrid w:val="0"/>
      <w:jc w:val="both"/>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DB099"/>
    <w:multiLevelType w:val="singleLevel"/>
    <w:tmpl w:val="A72DB099"/>
    <w:lvl w:ilvl="0" w:tentative="0">
      <w:start w:val="3"/>
      <w:numFmt w:val="decimal"/>
      <w:suff w:val="space"/>
      <w:lvlText w:val="%1."/>
      <w:lvlJc w:val="left"/>
    </w:lvl>
  </w:abstractNum>
  <w:abstractNum w:abstractNumId="1">
    <w:nsid w:val="AF7FBA00"/>
    <w:multiLevelType w:val="singleLevel"/>
    <w:tmpl w:val="AF7FBA00"/>
    <w:lvl w:ilvl="0" w:tentative="0">
      <w:start w:val="1"/>
      <w:numFmt w:val="chineseCounting"/>
      <w:suff w:val="nothing"/>
      <w:lvlText w:val="（%1）"/>
      <w:lvlJc w:val="left"/>
      <w:rPr>
        <w:rFonts w:hint="eastAsia"/>
      </w:rPr>
    </w:lvl>
  </w:abstractNum>
  <w:abstractNum w:abstractNumId="2">
    <w:nsid w:val="C27DD4AB"/>
    <w:multiLevelType w:val="singleLevel"/>
    <w:tmpl w:val="C27DD4AB"/>
    <w:lvl w:ilvl="0" w:tentative="0">
      <w:start w:val="1"/>
      <w:numFmt w:val="decimal"/>
      <w:suff w:val="space"/>
      <w:lvlText w:val="%1."/>
      <w:lvlJc w:val="left"/>
      <w:pPr>
        <w:ind w:left="425" w:hanging="425"/>
      </w:pPr>
      <w:rPr>
        <w:rFonts w:hint="default"/>
      </w:rPr>
    </w:lvl>
  </w:abstractNum>
  <w:abstractNum w:abstractNumId="3">
    <w:nsid w:val="CFFE5088"/>
    <w:multiLevelType w:val="singleLevel"/>
    <w:tmpl w:val="CFFE5088"/>
    <w:lvl w:ilvl="0" w:tentative="0">
      <w:start w:val="3"/>
      <w:numFmt w:val="chineseCounting"/>
      <w:suff w:val="nothing"/>
      <w:lvlText w:val="%1、"/>
      <w:lvlJc w:val="left"/>
      <w:rPr>
        <w:rFonts w:hint="eastAsia"/>
      </w:rPr>
    </w:lvl>
  </w:abstractNum>
  <w:abstractNum w:abstractNumId="4">
    <w:nsid w:val="F9B6E2FA"/>
    <w:multiLevelType w:val="singleLevel"/>
    <w:tmpl w:val="F9B6E2FA"/>
    <w:lvl w:ilvl="0" w:tentative="0">
      <w:start w:val="2"/>
      <w:numFmt w:val="chineseCounting"/>
      <w:suff w:val="nothing"/>
      <w:lvlText w:val="（%1）"/>
      <w:lvlJc w:val="left"/>
      <w:rPr>
        <w:rFonts w:hint="eastAsia"/>
      </w:rPr>
    </w:lvl>
  </w:abstractNum>
  <w:abstractNum w:abstractNumId="5">
    <w:nsid w:val="54C16390"/>
    <w:multiLevelType w:val="singleLevel"/>
    <w:tmpl w:val="54C16390"/>
    <w:lvl w:ilvl="0" w:tentative="0">
      <w:start w:val="1"/>
      <w:numFmt w:val="chineseCounting"/>
      <w:suff w:val="nothing"/>
      <w:lvlText w:val="%1、"/>
      <w:lvlJc w:val="left"/>
      <w:rPr>
        <w:rFonts w:hint="eastAsia"/>
      </w:rPr>
    </w:lvl>
  </w:abstractNum>
  <w:abstractNum w:abstractNumId="6">
    <w:nsid w:val="6BFF0526"/>
    <w:multiLevelType w:val="singleLevel"/>
    <w:tmpl w:val="6BFF0526"/>
    <w:lvl w:ilvl="0" w:tentative="0">
      <w:start w:val="2"/>
      <w:numFmt w:val="chineseCounting"/>
      <w:suff w:val="nothing"/>
      <w:lvlText w:val="%1、"/>
      <w:lvlJc w:val="left"/>
      <w:rPr>
        <w:rFonts w:hint="eastAsia"/>
      </w:rPr>
    </w:lvl>
  </w:abstractNum>
  <w:abstractNum w:abstractNumId="7">
    <w:nsid w:val="6C1E8486"/>
    <w:multiLevelType w:val="singleLevel"/>
    <w:tmpl w:val="6C1E8486"/>
    <w:lvl w:ilvl="0" w:tentative="0">
      <w:start w:val="1"/>
      <w:numFmt w:val="chineseCounting"/>
      <w:suff w:val="nothing"/>
      <w:lvlText w:val="（%1）"/>
      <w:lvlJc w:val="left"/>
      <w:pPr>
        <w:ind w:left="0" w:firstLine="420"/>
      </w:pPr>
      <w:rPr>
        <w:rFonts w:hint="eastAsia"/>
      </w:r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NjRjYzkzYWEzMGM5MDY1MGExYTliNGQwMDhmNzUifQ=="/>
    <w:docVar w:name="KSO_WPS_MARK_KEY" w:val="a9f9d857-5cd4-4cb4-bcf5-f56efcb3fcac"/>
  </w:docVars>
  <w:rsids>
    <w:rsidRoot w:val="00172A27"/>
    <w:rsid w:val="00000874"/>
    <w:rsid w:val="000049D3"/>
    <w:rsid w:val="00016FC9"/>
    <w:rsid w:val="00037F53"/>
    <w:rsid w:val="0004364F"/>
    <w:rsid w:val="00046784"/>
    <w:rsid w:val="00047A23"/>
    <w:rsid w:val="0005193B"/>
    <w:rsid w:val="000605CA"/>
    <w:rsid w:val="00063C2F"/>
    <w:rsid w:val="00077BDC"/>
    <w:rsid w:val="000800BC"/>
    <w:rsid w:val="00084FB3"/>
    <w:rsid w:val="000853A6"/>
    <w:rsid w:val="00087470"/>
    <w:rsid w:val="00092B5F"/>
    <w:rsid w:val="000950B5"/>
    <w:rsid w:val="000A4264"/>
    <w:rsid w:val="000A6638"/>
    <w:rsid w:val="000B6854"/>
    <w:rsid w:val="000C1171"/>
    <w:rsid w:val="000C3315"/>
    <w:rsid w:val="000C6D61"/>
    <w:rsid w:val="000E372D"/>
    <w:rsid w:val="00102B6E"/>
    <w:rsid w:val="00127246"/>
    <w:rsid w:val="00132254"/>
    <w:rsid w:val="00144BA5"/>
    <w:rsid w:val="00146CB9"/>
    <w:rsid w:val="00165A8C"/>
    <w:rsid w:val="00172A27"/>
    <w:rsid w:val="001744CA"/>
    <w:rsid w:val="001A3555"/>
    <w:rsid w:val="001A4F54"/>
    <w:rsid w:val="001B28FB"/>
    <w:rsid w:val="001C0282"/>
    <w:rsid w:val="00206DC1"/>
    <w:rsid w:val="00222946"/>
    <w:rsid w:val="00237B11"/>
    <w:rsid w:val="00256391"/>
    <w:rsid w:val="002A1E4E"/>
    <w:rsid w:val="002A5851"/>
    <w:rsid w:val="002B16A6"/>
    <w:rsid w:val="002B19DD"/>
    <w:rsid w:val="002B2170"/>
    <w:rsid w:val="002B48CF"/>
    <w:rsid w:val="002C6602"/>
    <w:rsid w:val="002C72EF"/>
    <w:rsid w:val="002D269B"/>
    <w:rsid w:val="002D3DB1"/>
    <w:rsid w:val="002F214E"/>
    <w:rsid w:val="003031CC"/>
    <w:rsid w:val="0032075E"/>
    <w:rsid w:val="00322625"/>
    <w:rsid w:val="003448F6"/>
    <w:rsid w:val="00345C7D"/>
    <w:rsid w:val="00346052"/>
    <w:rsid w:val="00350E09"/>
    <w:rsid w:val="003532FE"/>
    <w:rsid w:val="00364380"/>
    <w:rsid w:val="00367151"/>
    <w:rsid w:val="00387B17"/>
    <w:rsid w:val="00396368"/>
    <w:rsid w:val="003B0727"/>
    <w:rsid w:val="003B2922"/>
    <w:rsid w:val="003B5818"/>
    <w:rsid w:val="003C0EFE"/>
    <w:rsid w:val="003C2ED0"/>
    <w:rsid w:val="003C510B"/>
    <w:rsid w:val="003C76C4"/>
    <w:rsid w:val="003D16C0"/>
    <w:rsid w:val="003F1955"/>
    <w:rsid w:val="0042139B"/>
    <w:rsid w:val="00432BA8"/>
    <w:rsid w:val="00461792"/>
    <w:rsid w:val="00485313"/>
    <w:rsid w:val="004875D4"/>
    <w:rsid w:val="004A0E70"/>
    <w:rsid w:val="004A1198"/>
    <w:rsid w:val="004A4C7F"/>
    <w:rsid w:val="004A53FF"/>
    <w:rsid w:val="004A58B1"/>
    <w:rsid w:val="004B5E16"/>
    <w:rsid w:val="004D14EF"/>
    <w:rsid w:val="004D21D6"/>
    <w:rsid w:val="00500F27"/>
    <w:rsid w:val="00501E34"/>
    <w:rsid w:val="00502C8B"/>
    <w:rsid w:val="00507817"/>
    <w:rsid w:val="00532B62"/>
    <w:rsid w:val="00540C89"/>
    <w:rsid w:val="005442BC"/>
    <w:rsid w:val="00555BA3"/>
    <w:rsid w:val="0055702D"/>
    <w:rsid w:val="00561C96"/>
    <w:rsid w:val="00576D3D"/>
    <w:rsid w:val="005815FE"/>
    <w:rsid w:val="00583EC7"/>
    <w:rsid w:val="00585B57"/>
    <w:rsid w:val="00586B85"/>
    <w:rsid w:val="00591C14"/>
    <w:rsid w:val="00592F40"/>
    <w:rsid w:val="005A7208"/>
    <w:rsid w:val="005B4995"/>
    <w:rsid w:val="005B6208"/>
    <w:rsid w:val="005D0572"/>
    <w:rsid w:val="005D4BF0"/>
    <w:rsid w:val="005E1755"/>
    <w:rsid w:val="005E5FAA"/>
    <w:rsid w:val="005E7250"/>
    <w:rsid w:val="005F5E9A"/>
    <w:rsid w:val="005F7A0C"/>
    <w:rsid w:val="00601F4D"/>
    <w:rsid w:val="00604ACA"/>
    <w:rsid w:val="0061026E"/>
    <w:rsid w:val="006122E8"/>
    <w:rsid w:val="006219B4"/>
    <w:rsid w:val="00625F32"/>
    <w:rsid w:val="00637E26"/>
    <w:rsid w:val="0064262E"/>
    <w:rsid w:val="006535F2"/>
    <w:rsid w:val="00662D7E"/>
    <w:rsid w:val="006665EE"/>
    <w:rsid w:val="0067337D"/>
    <w:rsid w:val="00690D9C"/>
    <w:rsid w:val="00691CBB"/>
    <w:rsid w:val="006953C3"/>
    <w:rsid w:val="0069599E"/>
    <w:rsid w:val="006A1CC8"/>
    <w:rsid w:val="006A30C5"/>
    <w:rsid w:val="006A7B51"/>
    <w:rsid w:val="006B1475"/>
    <w:rsid w:val="006C0471"/>
    <w:rsid w:val="006C1BCE"/>
    <w:rsid w:val="006D6D9C"/>
    <w:rsid w:val="0070037C"/>
    <w:rsid w:val="00700F5C"/>
    <w:rsid w:val="00702B26"/>
    <w:rsid w:val="00712AE5"/>
    <w:rsid w:val="00720B67"/>
    <w:rsid w:val="00720BCA"/>
    <w:rsid w:val="00725F04"/>
    <w:rsid w:val="00735FD3"/>
    <w:rsid w:val="00741E40"/>
    <w:rsid w:val="00742E97"/>
    <w:rsid w:val="007548EE"/>
    <w:rsid w:val="00760A66"/>
    <w:rsid w:val="00762994"/>
    <w:rsid w:val="007630E6"/>
    <w:rsid w:val="007701BA"/>
    <w:rsid w:val="00774297"/>
    <w:rsid w:val="00782A06"/>
    <w:rsid w:val="00784684"/>
    <w:rsid w:val="00784B5E"/>
    <w:rsid w:val="00792F77"/>
    <w:rsid w:val="00796AD7"/>
    <w:rsid w:val="007A51B4"/>
    <w:rsid w:val="007A51E0"/>
    <w:rsid w:val="007A7D81"/>
    <w:rsid w:val="007B32B0"/>
    <w:rsid w:val="007C328B"/>
    <w:rsid w:val="007C6BDC"/>
    <w:rsid w:val="007E15EC"/>
    <w:rsid w:val="007E3021"/>
    <w:rsid w:val="007E4898"/>
    <w:rsid w:val="007F230B"/>
    <w:rsid w:val="00800847"/>
    <w:rsid w:val="008008E9"/>
    <w:rsid w:val="0080179B"/>
    <w:rsid w:val="00807EFE"/>
    <w:rsid w:val="00814F51"/>
    <w:rsid w:val="00815CDF"/>
    <w:rsid w:val="00830242"/>
    <w:rsid w:val="00833EC0"/>
    <w:rsid w:val="008374CD"/>
    <w:rsid w:val="008401C0"/>
    <w:rsid w:val="008519D2"/>
    <w:rsid w:val="00851B03"/>
    <w:rsid w:val="00855E0A"/>
    <w:rsid w:val="00856035"/>
    <w:rsid w:val="0086473D"/>
    <w:rsid w:val="00864A2A"/>
    <w:rsid w:val="00864C1F"/>
    <w:rsid w:val="00897070"/>
    <w:rsid w:val="008A2241"/>
    <w:rsid w:val="008A4C56"/>
    <w:rsid w:val="008B1B72"/>
    <w:rsid w:val="008B5614"/>
    <w:rsid w:val="008B6FDC"/>
    <w:rsid w:val="008E401B"/>
    <w:rsid w:val="008F0653"/>
    <w:rsid w:val="00913E3F"/>
    <w:rsid w:val="00924B2A"/>
    <w:rsid w:val="00931CEB"/>
    <w:rsid w:val="00932C6B"/>
    <w:rsid w:val="009431B2"/>
    <w:rsid w:val="00943933"/>
    <w:rsid w:val="00963006"/>
    <w:rsid w:val="00965F10"/>
    <w:rsid w:val="00975D66"/>
    <w:rsid w:val="00992D7C"/>
    <w:rsid w:val="00994107"/>
    <w:rsid w:val="00995A98"/>
    <w:rsid w:val="009A1351"/>
    <w:rsid w:val="009B009A"/>
    <w:rsid w:val="009B66F6"/>
    <w:rsid w:val="009C12C6"/>
    <w:rsid w:val="009C2F30"/>
    <w:rsid w:val="009C3AC1"/>
    <w:rsid w:val="009C3F8B"/>
    <w:rsid w:val="00A0266D"/>
    <w:rsid w:val="00A07243"/>
    <w:rsid w:val="00A13545"/>
    <w:rsid w:val="00A23B85"/>
    <w:rsid w:val="00A350CD"/>
    <w:rsid w:val="00A36C8B"/>
    <w:rsid w:val="00A379B4"/>
    <w:rsid w:val="00A43FA2"/>
    <w:rsid w:val="00A4682D"/>
    <w:rsid w:val="00A564BE"/>
    <w:rsid w:val="00A81904"/>
    <w:rsid w:val="00A81D22"/>
    <w:rsid w:val="00A9063A"/>
    <w:rsid w:val="00A93FC2"/>
    <w:rsid w:val="00AA0B0F"/>
    <w:rsid w:val="00AB4A6E"/>
    <w:rsid w:val="00AB6C67"/>
    <w:rsid w:val="00AC2892"/>
    <w:rsid w:val="00AE4CEE"/>
    <w:rsid w:val="00AE4DDB"/>
    <w:rsid w:val="00AE6DD2"/>
    <w:rsid w:val="00AF518E"/>
    <w:rsid w:val="00B10E50"/>
    <w:rsid w:val="00B43049"/>
    <w:rsid w:val="00B44AC3"/>
    <w:rsid w:val="00B5364A"/>
    <w:rsid w:val="00B6394B"/>
    <w:rsid w:val="00B640AB"/>
    <w:rsid w:val="00B72FBC"/>
    <w:rsid w:val="00B84C5E"/>
    <w:rsid w:val="00B850F5"/>
    <w:rsid w:val="00B9052A"/>
    <w:rsid w:val="00B97F47"/>
    <w:rsid w:val="00BA662E"/>
    <w:rsid w:val="00BA6A57"/>
    <w:rsid w:val="00BA6F7B"/>
    <w:rsid w:val="00BB1100"/>
    <w:rsid w:val="00BC0985"/>
    <w:rsid w:val="00BC3762"/>
    <w:rsid w:val="00BD1EB8"/>
    <w:rsid w:val="00BF1379"/>
    <w:rsid w:val="00BF232D"/>
    <w:rsid w:val="00BF3E34"/>
    <w:rsid w:val="00BF53EA"/>
    <w:rsid w:val="00C11144"/>
    <w:rsid w:val="00C1485E"/>
    <w:rsid w:val="00C318B4"/>
    <w:rsid w:val="00C3786A"/>
    <w:rsid w:val="00C40827"/>
    <w:rsid w:val="00C4225A"/>
    <w:rsid w:val="00C42CBB"/>
    <w:rsid w:val="00C620D5"/>
    <w:rsid w:val="00C70871"/>
    <w:rsid w:val="00C71333"/>
    <w:rsid w:val="00C77B49"/>
    <w:rsid w:val="00C834FB"/>
    <w:rsid w:val="00C967BD"/>
    <w:rsid w:val="00CA1292"/>
    <w:rsid w:val="00CA43E8"/>
    <w:rsid w:val="00CB17B5"/>
    <w:rsid w:val="00CE2C34"/>
    <w:rsid w:val="00CF538A"/>
    <w:rsid w:val="00D01523"/>
    <w:rsid w:val="00D039E4"/>
    <w:rsid w:val="00D03D86"/>
    <w:rsid w:val="00D1160D"/>
    <w:rsid w:val="00D14BC9"/>
    <w:rsid w:val="00D25D6C"/>
    <w:rsid w:val="00D41AE8"/>
    <w:rsid w:val="00D42B1D"/>
    <w:rsid w:val="00D4595F"/>
    <w:rsid w:val="00D55872"/>
    <w:rsid w:val="00D62443"/>
    <w:rsid w:val="00D7202E"/>
    <w:rsid w:val="00D76345"/>
    <w:rsid w:val="00D76E81"/>
    <w:rsid w:val="00D80A78"/>
    <w:rsid w:val="00D877B8"/>
    <w:rsid w:val="00DA6448"/>
    <w:rsid w:val="00DB2EDA"/>
    <w:rsid w:val="00DB58F6"/>
    <w:rsid w:val="00DC1492"/>
    <w:rsid w:val="00DD22D3"/>
    <w:rsid w:val="00DD58EE"/>
    <w:rsid w:val="00DD70FE"/>
    <w:rsid w:val="00DE0F10"/>
    <w:rsid w:val="00DE1C8F"/>
    <w:rsid w:val="00DF274A"/>
    <w:rsid w:val="00E10914"/>
    <w:rsid w:val="00E12D3E"/>
    <w:rsid w:val="00E131F0"/>
    <w:rsid w:val="00E1352B"/>
    <w:rsid w:val="00E1475B"/>
    <w:rsid w:val="00E23D67"/>
    <w:rsid w:val="00E2742D"/>
    <w:rsid w:val="00E43A42"/>
    <w:rsid w:val="00E5034C"/>
    <w:rsid w:val="00E53D99"/>
    <w:rsid w:val="00E6718C"/>
    <w:rsid w:val="00E843F5"/>
    <w:rsid w:val="00EC219C"/>
    <w:rsid w:val="00ED0BF5"/>
    <w:rsid w:val="00ED429D"/>
    <w:rsid w:val="00EE2EEA"/>
    <w:rsid w:val="00EE3D9B"/>
    <w:rsid w:val="00EE4149"/>
    <w:rsid w:val="00EE6CA0"/>
    <w:rsid w:val="00EE78CE"/>
    <w:rsid w:val="00EF7D17"/>
    <w:rsid w:val="00F05B4E"/>
    <w:rsid w:val="00F108D2"/>
    <w:rsid w:val="00F13ED0"/>
    <w:rsid w:val="00F17A1E"/>
    <w:rsid w:val="00F36DB1"/>
    <w:rsid w:val="00F435F0"/>
    <w:rsid w:val="00F474CC"/>
    <w:rsid w:val="00F6093D"/>
    <w:rsid w:val="00F65713"/>
    <w:rsid w:val="00F6791F"/>
    <w:rsid w:val="00F73944"/>
    <w:rsid w:val="00F8090B"/>
    <w:rsid w:val="00F81924"/>
    <w:rsid w:val="00FA2C26"/>
    <w:rsid w:val="00FB1A13"/>
    <w:rsid w:val="00FB3C74"/>
    <w:rsid w:val="00FB4EC3"/>
    <w:rsid w:val="00FC195D"/>
    <w:rsid w:val="00FC22EA"/>
    <w:rsid w:val="00FD380F"/>
    <w:rsid w:val="00FD7C4C"/>
    <w:rsid w:val="00FD7E73"/>
    <w:rsid w:val="00FE35FB"/>
    <w:rsid w:val="00FE6C16"/>
    <w:rsid w:val="012D66CB"/>
    <w:rsid w:val="013C246A"/>
    <w:rsid w:val="014063FE"/>
    <w:rsid w:val="0147778C"/>
    <w:rsid w:val="014B63DA"/>
    <w:rsid w:val="01522A06"/>
    <w:rsid w:val="01577FD3"/>
    <w:rsid w:val="0171244A"/>
    <w:rsid w:val="017B0EFC"/>
    <w:rsid w:val="018112F2"/>
    <w:rsid w:val="018934FB"/>
    <w:rsid w:val="018D00A7"/>
    <w:rsid w:val="018F1D3D"/>
    <w:rsid w:val="019A01D8"/>
    <w:rsid w:val="01AA3190"/>
    <w:rsid w:val="01B377B2"/>
    <w:rsid w:val="01B841E6"/>
    <w:rsid w:val="01BF37C7"/>
    <w:rsid w:val="01C56903"/>
    <w:rsid w:val="01C67901"/>
    <w:rsid w:val="01C901A1"/>
    <w:rsid w:val="01E266D2"/>
    <w:rsid w:val="01E30D70"/>
    <w:rsid w:val="01E561D5"/>
    <w:rsid w:val="02045CBB"/>
    <w:rsid w:val="02062D92"/>
    <w:rsid w:val="02144A0D"/>
    <w:rsid w:val="021A27AB"/>
    <w:rsid w:val="021C21DE"/>
    <w:rsid w:val="023B6BC5"/>
    <w:rsid w:val="02453754"/>
    <w:rsid w:val="02557B17"/>
    <w:rsid w:val="025D604B"/>
    <w:rsid w:val="025F4662"/>
    <w:rsid w:val="026305F6"/>
    <w:rsid w:val="026558D4"/>
    <w:rsid w:val="027110AD"/>
    <w:rsid w:val="027E16CE"/>
    <w:rsid w:val="02810A7C"/>
    <w:rsid w:val="02A209F3"/>
    <w:rsid w:val="02B218A4"/>
    <w:rsid w:val="02B336C9"/>
    <w:rsid w:val="02B60B1A"/>
    <w:rsid w:val="02C60B85"/>
    <w:rsid w:val="02C62933"/>
    <w:rsid w:val="02D04596"/>
    <w:rsid w:val="02D06F2C"/>
    <w:rsid w:val="02D5250B"/>
    <w:rsid w:val="02DA5D23"/>
    <w:rsid w:val="02F56D74"/>
    <w:rsid w:val="030E439F"/>
    <w:rsid w:val="03170DFC"/>
    <w:rsid w:val="031F4373"/>
    <w:rsid w:val="032A1453"/>
    <w:rsid w:val="032E6045"/>
    <w:rsid w:val="0330267E"/>
    <w:rsid w:val="03317123"/>
    <w:rsid w:val="0334789D"/>
    <w:rsid w:val="033C0E47"/>
    <w:rsid w:val="0342095A"/>
    <w:rsid w:val="03433F84"/>
    <w:rsid w:val="03463A74"/>
    <w:rsid w:val="034F1CC1"/>
    <w:rsid w:val="035B751F"/>
    <w:rsid w:val="037167E7"/>
    <w:rsid w:val="037203C5"/>
    <w:rsid w:val="0379443F"/>
    <w:rsid w:val="038B1487"/>
    <w:rsid w:val="03A26EFC"/>
    <w:rsid w:val="03A964DC"/>
    <w:rsid w:val="03AB417D"/>
    <w:rsid w:val="03BF5108"/>
    <w:rsid w:val="03C03826"/>
    <w:rsid w:val="03CD1A9F"/>
    <w:rsid w:val="03D34E1A"/>
    <w:rsid w:val="03ED083E"/>
    <w:rsid w:val="03F05872"/>
    <w:rsid w:val="041B69A9"/>
    <w:rsid w:val="042A37F0"/>
    <w:rsid w:val="042E5C95"/>
    <w:rsid w:val="042E69E2"/>
    <w:rsid w:val="04430447"/>
    <w:rsid w:val="044D23F5"/>
    <w:rsid w:val="044D7086"/>
    <w:rsid w:val="04640655"/>
    <w:rsid w:val="049113A1"/>
    <w:rsid w:val="049502F0"/>
    <w:rsid w:val="049820AD"/>
    <w:rsid w:val="04A86794"/>
    <w:rsid w:val="04A92FBF"/>
    <w:rsid w:val="04F901EE"/>
    <w:rsid w:val="04FA5037"/>
    <w:rsid w:val="050677C6"/>
    <w:rsid w:val="050822C5"/>
    <w:rsid w:val="05094D59"/>
    <w:rsid w:val="051A51DF"/>
    <w:rsid w:val="051A6F66"/>
    <w:rsid w:val="05212F54"/>
    <w:rsid w:val="053142BB"/>
    <w:rsid w:val="054B5371"/>
    <w:rsid w:val="05504C67"/>
    <w:rsid w:val="05567E58"/>
    <w:rsid w:val="0559183C"/>
    <w:rsid w:val="0567786F"/>
    <w:rsid w:val="056F2E0E"/>
    <w:rsid w:val="056F5716"/>
    <w:rsid w:val="05731C06"/>
    <w:rsid w:val="057A17B3"/>
    <w:rsid w:val="057F30E2"/>
    <w:rsid w:val="059B712F"/>
    <w:rsid w:val="05AE154D"/>
    <w:rsid w:val="05B2077F"/>
    <w:rsid w:val="05C02FE7"/>
    <w:rsid w:val="05DC421B"/>
    <w:rsid w:val="05F50646"/>
    <w:rsid w:val="05FA539F"/>
    <w:rsid w:val="05FC5DAB"/>
    <w:rsid w:val="060043D3"/>
    <w:rsid w:val="06020126"/>
    <w:rsid w:val="06071402"/>
    <w:rsid w:val="0609125E"/>
    <w:rsid w:val="061B5A7A"/>
    <w:rsid w:val="061F001A"/>
    <w:rsid w:val="062C76ED"/>
    <w:rsid w:val="063D516E"/>
    <w:rsid w:val="06407B57"/>
    <w:rsid w:val="06456265"/>
    <w:rsid w:val="064E627E"/>
    <w:rsid w:val="06621C09"/>
    <w:rsid w:val="066456F7"/>
    <w:rsid w:val="066A7A79"/>
    <w:rsid w:val="066B1801"/>
    <w:rsid w:val="068316CE"/>
    <w:rsid w:val="069D1752"/>
    <w:rsid w:val="06E1569F"/>
    <w:rsid w:val="06E64825"/>
    <w:rsid w:val="06EF6229"/>
    <w:rsid w:val="071224BF"/>
    <w:rsid w:val="074E0CC4"/>
    <w:rsid w:val="074F739B"/>
    <w:rsid w:val="07533A0A"/>
    <w:rsid w:val="0757624F"/>
    <w:rsid w:val="076648B5"/>
    <w:rsid w:val="077213D5"/>
    <w:rsid w:val="077C551A"/>
    <w:rsid w:val="07941EF7"/>
    <w:rsid w:val="079E04F6"/>
    <w:rsid w:val="07AD5E6F"/>
    <w:rsid w:val="07B627CE"/>
    <w:rsid w:val="07B62F76"/>
    <w:rsid w:val="07CD5180"/>
    <w:rsid w:val="07F716F9"/>
    <w:rsid w:val="07FE404B"/>
    <w:rsid w:val="08061F6D"/>
    <w:rsid w:val="080B7E0D"/>
    <w:rsid w:val="08285B98"/>
    <w:rsid w:val="08570A44"/>
    <w:rsid w:val="0860725C"/>
    <w:rsid w:val="087470D4"/>
    <w:rsid w:val="088D58C6"/>
    <w:rsid w:val="08907C6B"/>
    <w:rsid w:val="0892699A"/>
    <w:rsid w:val="089D7C92"/>
    <w:rsid w:val="08AC25CB"/>
    <w:rsid w:val="08B35558"/>
    <w:rsid w:val="08C03ABF"/>
    <w:rsid w:val="08D20622"/>
    <w:rsid w:val="08D51F99"/>
    <w:rsid w:val="08E27D9B"/>
    <w:rsid w:val="08E33EE3"/>
    <w:rsid w:val="08E76DF3"/>
    <w:rsid w:val="08E77F9A"/>
    <w:rsid w:val="0907217D"/>
    <w:rsid w:val="09097F7F"/>
    <w:rsid w:val="090E293E"/>
    <w:rsid w:val="091A5787"/>
    <w:rsid w:val="093D74D6"/>
    <w:rsid w:val="093D7D29"/>
    <w:rsid w:val="0955209F"/>
    <w:rsid w:val="09562A81"/>
    <w:rsid w:val="095F3199"/>
    <w:rsid w:val="09640205"/>
    <w:rsid w:val="0966277A"/>
    <w:rsid w:val="096A04BC"/>
    <w:rsid w:val="097963AA"/>
    <w:rsid w:val="098B3F8E"/>
    <w:rsid w:val="09985A97"/>
    <w:rsid w:val="09A3752A"/>
    <w:rsid w:val="09A40D87"/>
    <w:rsid w:val="09BC3524"/>
    <w:rsid w:val="09D607F3"/>
    <w:rsid w:val="09E87633"/>
    <w:rsid w:val="09EB30CC"/>
    <w:rsid w:val="09F71624"/>
    <w:rsid w:val="0A011493"/>
    <w:rsid w:val="0A04030C"/>
    <w:rsid w:val="0A0855DF"/>
    <w:rsid w:val="0A0A218D"/>
    <w:rsid w:val="0A195A3E"/>
    <w:rsid w:val="0A291D10"/>
    <w:rsid w:val="0A3960E0"/>
    <w:rsid w:val="0A4505E1"/>
    <w:rsid w:val="0A4800D1"/>
    <w:rsid w:val="0A4E4E55"/>
    <w:rsid w:val="0A851144"/>
    <w:rsid w:val="0A903623"/>
    <w:rsid w:val="0A924C41"/>
    <w:rsid w:val="0AA255E1"/>
    <w:rsid w:val="0AA947CA"/>
    <w:rsid w:val="0AAF1EFF"/>
    <w:rsid w:val="0AB45767"/>
    <w:rsid w:val="0AD41965"/>
    <w:rsid w:val="0ADA59C5"/>
    <w:rsid w:val="0ADF4857"/>
    <w:rsid w:val="0B34518E"/>
    <w:rsid w:val="0B430CAA"/>
    <w:rsid w:val="0B4B60CB"/>
    <w:rsid w:val="0B7078E0"/>
    <w:rsid w:val="0B784D07"/>
    <w:rsid w:val="0B7C7990"/>
    <w:rsid w:val="0B804877"/>
    <w:rsid w:val="0B88466D"/>
    <w:rsid w:val="0BAE4D7B"/>
    <w:rsid w:val="0BCE022F"/>
    <w:rsid w:val="0BD748B4"/>
    <w:rsid w:val="0BE1508B"/>
    <w:rsid w:val="0BE870ED"/>
    <w:rsid w:val="0BF35F2D"/>
    <w:rsid w:val="0C060244"/>
    <w:rsid w:val="0C0B13B7"/>
    <w:rsid w:val="0C122745"/>
    <w:rsid w:val="0C136F68"/>
    <w:rsid w:val="0C152235"/>
    <w:rsid w:val="0C1D747E"/>
    <w:rsid w:val="0C693884"/>
    <w:rsid w:val="0C6F1945"/>
    <w:rsid w:val="0C7701E6"/>
    <w:rsid w:val="0C7A1229"/>
    <w:rsid w:val="0C831895"/>
    <w:rsid w:val="0C8F2C33"/>
    <w:rsid w:val="0C970E9C"/>
    <w:rsid w:val="0C9F5E74"/>
    <w:rsid w:val="0CA365D7"/>
    <w:rsid w:val="0CAD246E"/>
    <w:rsid w:val="0CB55175"/>
    <w:rsid w:val="0CC53C5B"/>
    <w:rsid w:val="0CF32FF4"/>
    <w:rsid w:val="0D015536"/>
    <w:rsid w:val="0D081E01"/>
    <w:rsid w:val="0D145E24"/>
    <w:rsid w:val="0D15511D"/>
    <w:rsid w:val="0D211A66"/>
    <w:rsid w:val="0D246BD4"/>
    <w:rsid w:val="0D314E4D"/>
    <w:rsid w:val="0D53672A"/>
    <w:rsid w:val="0D666CF8"/>
    <w:rsid w:val="0D780CCE"/>
    <w:rsid w:val="0DAD4F19"/>
    <w:rsid w:val="0DBB6067"/>
    <w:rsid w:val="0DD36B7F"/>
    <w:rsid w:val="0DDF2AFB"/>
    <w:rsid w:val="0DE545B5"/>
    <w:rsid w:val="0DE54690"/>
    <w:rsid w:val="0DE93610"/>
    <w:rsid w:val="0DE97897"/>
    <w:rsid w:val="0DF540CC"/>
    <w:rsid w:val="0DFC5153"/>
    <w:rsid w:val="0E002C66"/>
    <w:rsid w:val="0E04629A"/>
    <w:rsid w:val="0E181288"/>
    <w:rsid w:val="0E1D755D"/>
    <w:rsid w:val="0E2558DB"/>
    <w:rsid w:val="0E285A16"/>
    <w:rsid w:val="0E291E69"/>
    <w:rsid w:val="0E2D7D0A"/>
    <w:rsid w:val="0E37099D"/>
    <w:rsid w:val="0E392026"/>
    <w:rsid w:val="0E39220B"/>
    <w:rsid w:val="0E5057A7"/>
    <w:rsid w:val="0E5F743D"/>
    <w:rsid w:val="0E6E46FD"/>
    <w:rsid w:val="0E7057D3"/>
    <w:rsid w:val="0E964ABD"/>
    <w:rsid w:val="0E9E344E"/>
    <w:rsid w:val="0EC01CAD"/>
    <w:rsid w:val="0ED52B47"/>
    <w:rsid w:val="0EE859DF"/>
    <w:rsid w:val="0F031221"/>
    <w:rsid w:val="0F0F408A"/>
    <w:rsid w:val="0F31382A"/>
    <w:rsid w:val="0F3B3551"/>
    <w:rsid w:val="0F3C01F3"/>
    <w:rsid w:val="0F3C461F"/>
    <w:rsid w:val="0F425B7F"/>
    <w:rsid w:val="0F490007"/>
    <w:rsid w:val="0F4E527D"/>
    <w:rsid w:val="0F507886"/>
    <w:rsid w:val="0F7B1AD0"/>
    <w:rsid w:val="0F947E76"/>
    <w:rsid w:val="0F96368D"/>
    <w:rsid w:val="0F9863A8"/>
    <w:rsid w:val="0FB12581"/>
    <w:rsid w:val="0FBC5AAE"/>
    <w:rsid w:val="0FD22917"/>
    <w:rsid w:val="0FD32938"/>
    <w:rsid w:val="0FEC3623"/>
    <w:rsid w:val="0FF87EA4"/>
    <w:rsid w:val="0FFC50EB"/>
    <w:rsid w:val="10084600"/>
    <w:rsid w:val="10143BE6"/>
    <w:rsid w:val="102E2EDB"/>
    <w:rsid w:val="102E38C6"/>
    <w:rsid w:val="10505F32"/>
    <w:rsid w:val="10511036"/>
    <w:rsid w:val="10582192"/>
    <w:rsid w:val="105F2E0B"/>
    <w:rsid w:val="10757746"/>
    <w:rsid w:val="10786CA5"/>
    <w:rsid w:val="10792ECD"/>
    <w:rsid w:val="107B5304"/>
    <w:rsid w:val="109978FA"/>
    <w:rsid w:val="10AD1D66"/>
    <w:rsid w:val="10B32711"/>
    <w:rsid w:val="10D0328F"/>
    <w:rsid w:val="10F13271"/>
    <w:rsid w:val="10FF3EB3"/>
    <w:rsid w:val="11005262"/>
    <w:rsid w:val="110A4333"/>
    <w:rsid w:val="110F7B9B"/>
    <w:rsid w:val="111451B1"/>
    <w:rsid w:val="111F5990"/>
    <w:rsid w:val="113A0A1A"/>
    <w:rsid w:val="11641C95"/>
    <w:rsid w:val="1167671A"/>
    <w:rsid w:val="11A472FC"/>
    <w:rsid w:val="11AA55A7"/>
    <w:rsid w:val="11B063B0"/>
    <w:rsid w:val="11C10E95"/>
    <w:rsid w:val="11D34725"/>
    <w:rsid w:val="11D84431"/>
    <w:rsid w:val="12093457"/>
    <w:rsid w:val="120F1AA7"/>
    <w:rsid w:val="121743FD"/>
    <w:rsid w:val="121C07D7"/>
    <w:rsid w:val="121C3257"/>
    <w:rsid w:val="12265672"/>
    <w:rsid w:val="122F5385"/>
    <w:rsid w:val="12582E7C"/>
    <w:rsid w:val="125A4E46"/>
    <w:rsid w:val="1268375C"/>
    <w:rsid w:val="12A12966"/>
    <w:rsid w:val="12AA36D7"/>
    <w:rsid w:val="12B2782E"/>
    <w:rsid w:val="12B410CE"/>
    <w:rsid w:val="12B502CE"/>
    <w:rsid w:val="12C3394B"/>
    <w:rsid w:val="12C50511"/>
    <w:rsid w:val="12C86530"/>
    <w:rsid w:val="12CD3582"/>
    <w:rsid w:val="12E64659"/>
    <w:rsid w:val="12F7727B"/>
    <w:rsid w:val="130A7D02"/>
    <w:rsid w:val="131119A8"/>
    <w:rsid w:val="133A2B6A"/>
    <w:rsid w:val="133E2072"/>
    <w:rsid w:val="13443E2F"/>
    <w:rsid w:val="13466AC9"/>
    <w:rsid w:val="13594772"/>
    <w:rsid w:val="138C102F"/>
    <w:rsid w:val="13935E9F"/>
    <w:rsid w:val="13AD66D1"/>
    <w:rsid w:val="13AF028F"/>
    <w:rsid w:val="13B007B4"/>
    <w:rsid w:val="13CA5BD9"/>
    <w:rsid w:val="13D80718"/>
    <w:rsid w:val="13F05A62"/>
    <w:rsid w:val="14031F8C"/>
    <w:rsid w:val="1404367A"/>
    <w:rsid w:val="140937EE"/>
    <w:rsid w:val="14096C37"/>
    <w:rsid w:val="140C2170"/>
    <w:rsid w:val="14107C94"/>
    <w:rsid w:val="142179C9"/>
    <w:rsid w:val="14292D22"/>
    <w:rsid w:val="143B3D40"/>
    <w:rsid w:val="14554DDF"/>
    <w:rsid w:val="147321EF"/>
    <w:rsid w:val="147E5046"/>
    <w:rsid w:val="149A3C1F"/>
    <w:rsid w:val="14B44CE1"/>
    <w:rsid w:val="14E86739"/>
    <w:rsid w:val="14F055ED"/>
    <w:rsid w:val="15073AD9"/>
    <w:rsid w:val="152139F9"/>
    <w:rsid w:val="15233C15"/>
    <w:rsid w:val="154124DE"/>
    <w:rsid w:val="15510C81"/>
    <w:rsid w:val="15545B7C"/>
    <w:rsid w:val="156C3FC0"/>
    <w:rsid w:val="156D5113"/>
    <w:rsid w:val="157E05B3"/>
    <w:rsid w:val="15853F88"/>
    <w:rsid w:val="159C5D09"/>
    <w:rsid w:val="15A54839"/>
    <w:rsid w:val="15AA1458"/>
    <w:rsid w:val="15AA1C40"/>
    <w:rsid w:val="15B260E2"/>
    <w:rsid w:val="15CA437E"/>
    <w:rsid w:val="15D07FFA"/>
    <w:rsid w:val="15D13C8F"/>
    <w:rsid w:val="15E11B06"/>
    <w:rsid w:val="16106380"/>
    <w:rsid w:val="1633028D"/>
    <w:rsid w:val="164E4CC1"/>
    <w:rsid w:val="164F5F6D"/>
    <w:rsid w:val="16514BA0"/>
    <w:rsid w:val="16552233"/>
    <w:rsid w:val="165A02A9"/>
    <w:rsid w:val="165E3157"/>
    <w:rsid w:val="166714E7"/>
    <w:rsid w:val="166E5566"/>
    <w:rsid w:val="166F7483"/>
    <w:rsid w:val="16702E8A"/>
    <w:rsid w:val="1695469E"/>
    <w:rsid w:val="16956C0D"/>
    <w:rsid w:val="1696242A"/>
    <w:rsid w:val="169C77DB"/>
    <w:rsid w:val="16AA1541"/>
    <w:rsid w:val="16CA07EC"/>
    <w:rsid w:val="16EF2001"/>
    <w:rsid w:val="16F13FCB"/>
    <w:rsid w:val="1706734A"/>
    <w:rsid w:val="170A0375"/>
    <w:rsid w:val="170D06D9"/>
    <w:rsid w:val="170F4451"/>
    <w:rsid w:val="171657DF"/>
    <w:rsid w:val="17251405"/>
    <w:rsid w:val="17294DEE"/>
    <w:rsid w:val="172D48D7"/>
    <w:rsid w:val="1738222C"/>
    <w:rsid w:val="174A5489"/>
    <w:rsid w:val="17564279"/>
    <w:rsid w:val="175C6552"/>
    <w:rsid w:val="17716EB9"/>
    <w:rsid w:val="177E5132"/>
    <w:rsid w:val="17B5540C"/>
    <w:rsid w:val="17BD41A1"/>
    <w:rsid w:val="17CF2948"/>
    <w:rsid w:val="17E248C6"/>
    <w:rsid w:val="17EC3F1E"/>
    <w:rsid w:val="18064BF2"/>
    <w:rsid w:val="18104D4C"/>
    <w:rsid w:val="181141F9"/>
    <w:rsid w:val="182C6135"/>
    <w:rsid w:val="18402BA2"/>
    <w:rsid w:val="18616F2E"/>
    <w:rsid w:val="18722EE9"/>
    <w:rsid w:val="18850944"/>
    <w:rsid w:val="189C053F"/>
    <w:rsid w:val="18A065BF"/>
    <w:rsid w:val="18AF5EEB"/>
    <w:rsid w:val="18C4126B"/>
    <w:rsid w:val="18C50D81"/>
    <w:rsid w:val="18E31559"/>
    <w:rsid w:val="18E95A28"/>
    <w:rsid w:val="18F22558"/>
    <w:rsid w:val="18F92486"/>
    <w:rsid w:val="18FC7A32"/>
    <w:rsid w:val="18FF7EBE"/>
    <w:rsid w:val="19053C83"/>
    <w:rsid w:val="190F6CF4"/>
    <w:rsid w:val="19255199"/>
    <w:rsid w:val="192B12EA"/>
    <w:rsid w:val="194435D6"/>
    <w:rsid w:val="19474C51"/>
    <w:rsid w:val="19526BFE"/>
    <w:rsid w:val="19586E6E"/>
    <w:rsid w:val="198C4708"/>
    <w:rsid w:val="198D5A72"/>
    <w:rsid w:val="19960E59"/>
    <w:rsid w:val="199C06A0"/>
    <w:rsid w:val="199D3AA5"/>
    <w:rsid w:val="19BD4903"/>
    <w:rsid w:val="19C178F4"/>
    <w:rsid w:val="19D50772"/>
    <w:rsid w:val="19F24B75"/>
    <w:rsid w:val="19F60439"/>
    <w:rsid w:val="19FE198E"/>
    <w:rsid w:val="1A0275A8"/>
    <w:rsid w:val="1A057D8D"/>
    <w:rsid w:val="1A18361C"/>
    <w:rsid w:val="1A225292"/>
    <w:rsid w:val="1A277D03"/>
    <w:rsid w:val="1A277F77"/>
    <w:rsid w:val="1A2F6BB8"/>
    <w:rsid w:val="1A367A00"/>
    <w:rsid w:val="1A402B73"/>
    <w:rsid w:val="1A450E5E"/>
    <w:rsid w:val="1A5F515F"/>
    <w:rsid w:val="1A6E76E0"/>
    <w:rsid w:val="1A7F369B"/>
    <w:rsid w:val="1A8769F4"/>
    <w:rsid w:val="1A8C3383"/>
    <w:rsid w:val="1A8D5DC2"/>
    <w:rsid w:val="1AA255DC"/>
    <w:rsid w:val="1ABD6B47"/>
    <w:rsid w:val="1AC83294"/>
    <w:rsid w:val="1AD80FFE"/>
    <w:rsid w:val="1ADF3CF7"/>
    <w:rsid w:val="1AE14356"/>
    <w:rsid w:val="1B1B64F7"/>
    <w:rsid w:val="1B1C713C"/>
    <w:rsid w:val="1B2416C9"/>
    <w:rsid w:val="1B302BE8"/>
    <w:rsid w:val="1B482848"/>
    <w:rsid w:val="1B5F4096"/>
    <w:rsid w:val="1B811695"/>
    <w:rsid w:val="1B8B44A0"/>
    <w:rsid w:val="1B964B8F"/>
    <w:rsid w:val="1B9D06DE"/>
    <w:rsid w:val="1BB569B9"/>
    <w:rsid w:val="1BC53330"/>
    <w:rsid w:val="1BD45C69"/>
    <w:rsid w:val="1BE85270"/>
    <w:rsid w:val="1BE93D3D"/>
    <w:rsid w:val="1BF65BDF"/>
    <w:rsid w:val="1C0A51E7"/>
    <w:rsid w:val="1C2047DE"/>
    <w:rsid w:val="1C297D63"/>
    <w:rsid w:val="1C316C17"/>
    <w:rsid w:val="1C3D380E"/>
    <w:rsid w:val="1C566883"/>
    <w:rsid w:val="1C5B16DA"/>
    <w:rsid w:val="1C6D0F5F"/>
    <w:rsid w:val="1C810B1A"/>
    <w:rsid w:val="1CA078F9"/>
    <w:rsid w:val="1CAF3013"/>
    <w:rsid w:val="1CB3587E"/>
    <w:rsid w:val="1CC41839"/>
    <w:rsid w:val="1CDC7CC4"/>
    <w:rsid w:val="1CE04DCE"/>
    <w:rsid w:val="1CEE68B6"/>
    <w:rsid w:val="1CF61D03"/>
    <w:rsid w:val="1CF71F04"/>
    <w:rsid w:val="1CF91D37"/>
    <w:rsid w:val="1D025157"/>
    <w:rsid w:val="1D102CD1"/>
    <w:rsid w:val="1D197C59"/>
    <w:rsid w:val="1D1B04AB"/>
    <w:rsid w:val="1D3F7112"/>
    <w:rsid w:val="1D4806BC"/>
    <w:rsid w:val="1D5F6564"/>
    <w:rsid w:val="1D61177E"/>
    <w:rsid w:val="1D6152DE"/>
    <w:rsid w:val="1D6F10BC"/>
    <w:rsid w:val="1D730816"/>
    <w:rsid w:val="1D76155D"/>
    <w:rsid w:val="1D8316F5"/>
    <w:rsid w:val="1D9213A9"/>
    <w:rsid w:val="1D936DC9"/>
    <w:rsid w:val="1D973739"/>
    <w:rsid w:val="1D9E1FE2"/>
    <w:rsid w:val="1DAA22DA"/>
    <w:rsid w:val="1DAA4ED3"/>
    <w:rsid w:val="1DB00010"/>
    <w:rsid w:val="1DB56AB6"/>
    <w:rsid w:val="1DC1221D"/>
    <w:rsid w:val="1DD1678F"/>
    <w:rsid w:val="1DED6B6E"/>
    <w:rsid w:val="1DF32C37"/>
    <w:rsid w:val="1DFE6FCD"/>
    <w:rsid w:val="1E036050"/>
    <w:rsid w:val="1E1A30A8"/>
    <w:rsid w:val="1E312EFF"/>
    <w:rsid w:val="1E340C41"/>
    <w:rsid w:val="1E360515"/>
    <w:rsid w:val="1E572B2D"/>
    <w:rsid w:val="1E597F11"/>
    <w:rsid w:val="1E5B3A88"/>
    <w:rsid w:val="1E5D3CF4"/>
    <w:rsid w:val="1E5D482F"/>
    <w:rsid w:val="1E66628E"/>
    <w:rsid w:val="1E6F3542"/>
    <w:rsid w:val="1E721A60"/>
    <w:rsid w:val="1E7643EA"/>
    <w:rsid w:val="1E803E86"/>
    <w:rsid w:val="1E871677"/>
    <w:rsid w:val="1E8E20FF"/>
    <w:rsid w:val="1E9A4F48"/>
    <w:rsid w:val="1E9B481C"/>
    <w:rsid w:val="1E9D2342"/>
    <w:rsid w:val="1EAE4DF0"/>
    <w:rsid w:val="1EC65255"/>
    <w:rsid w:val="1ECA23EF"/>
    <w:rsid w:val="1ECE6B2A"/>
    <w:rsid w:val="1EE948EE"/>
    <w:rsid w:val="1EEB5E1D"/>
    <w:rsid w:val="1EF6110A"/>
    <w:rsid w:val="1F0022DD"/>
    <w:rsid w:val="1F022AED"/>
    <w:rsid w:val="1F130856"/>
    <w:rsid w:val="1F1958F6"/>
    <w:rsid w:val="1F1F544D"/>
    <w:rsid w:val="1F26420F"/>
    <w:rsid w:val="1F2B33B9"/>
    <w:rsid w:val="1F33648D"/>
    <w:rsid w:val="1F3D447F"/>
    <w:rsid w:val="1F446945"/>
    <w:rsid w:val="1F4C72BD"/>
    <w:rsid w:val="1F561F9A"/>
    <w:rsid w:val="1F675BF7"/>
    <w:rsid w:val="1F686C78"/>
    <w:rsid w:val="1F842E11"/>
    <w:rsid w:val="1F8E0B46"/>
    <w:rsid w:val="1FB11A32"/>
    <w:rsid w:val="1FC16A79"/>
    <w:rsid w:val="1FCD24C6"/>
    <w:rsid w:val="1FD53D5E"/>
    <w:rsid w:val="200A1C59"/>
    <w:rsid w:val="200C49C1"/>
    <w:rsid w:val="201C4107"/>
    <w:rsid w:val="203211B0"/>
    <w:rsid w:val="20367192"/>
    <w:rsid w:val="2037039E"/>
    <w:rsid w:val="204258B3"/>
    <w:rsid w:val="20444B8E"/>
    <w:rsid w:val="20450EE3"/>
    <w:rsid w:val="20482BC8"/>
    <w:rsid w:val="204A7105"/>
    <w:rsid w:val="206A26F8"/>
    <w:rsid w:val="20753775"/>
    <w:rsid w:val="20766701"/>
    <w:rsid w:val="207927B1"/>
    <w:rsid w:val="207B0647"/>
    <w:rsid w:val="209B4B21"/>
    <w:rsid w:val="209C340F"/>
    <w:rsid w:val="20A42692"/>
    <w:rsid w:val="20C1729E"/>
    <w:rsid w:val="20CF253F"/>
    <w:rsid w:val="20D02EA3"/>
    <w:rsid w:val="20D12777"/>
    <w:rsid w:val="20D1603F"/>
    <w:rsid w:val="20D94575"/>
    <w:rsid w:val="20DB1848"/>
    <w:rsid w:val="20DB5C70"/>
    <w:rsid w:val="20E56222"/>
    <w:rsid w:val="21065F6A"/>
    <w:rsid w:val="211A5ECC"/>
    <w:rsid w:val="211D473B"/>
    <w:rsid w:val="215374BB"/>
    <w:rsid w:val="21586A89"/>
    <w:rsid w:val="21634A43"/>
    <w:rsid w:val="216466AF"/>
    <w:rsid w:val="216E50C1"/>
    <w:rsid w:val="21715920"/>
    <w:rsid w:val="21717AB6"/>
    <w:rsid w:val="21770C70"/>
    <w:rsid w:val="217A2E0F"/>
    <w:rsid w:val="217A4BBD"/>
    <w:rsid w:val="218968DE"/>
    <w:rsid w:val="218B3233"/>
    <w:rsid w:val="218D48F0"/>
    <w:rsid w:val="218F374C"/>
    <w:rsid w:val="21993530"/>
    <w:rsid w:val="21A12DCA"/>
    <w:rsid w:val="21A84A82"/>
    <w:rsid w:val="21AA0B06"/>
    <w:rsid w:val="21DF0EC4"/>
    <w:rsid w:val="21E14C3C"/>
    <w:rsid w:val="21ED3919"/>
    <w:rsid w:val="21EF1F4F"/>
    <w:rsid w:val="21F61BF0"/>
    <w:rsid w:val="2213305A"/>
    <w:rsid w:val="221B7D83"/>
    <w:rsid w:val="222029F4"/>
    <w:rsid w:val="22235757"/>
    <w:rsid w:val="222931C6"/>
    <w:rsid w:val="2230171F"/>
    <w:rsid w:val="223065D1"/>
    <w:rsid w:val="22312589"/>
    <w:rsid w:val="22327ACA"/>
    <w:rsid w:val="22396826"/>
    <w:rsid w:val="226F5062"/>
    <w:rsid w:val="22791318"/>
    <w:rsid w:val="227D2B6F"/>
    <w:rsid w:val="22805FDE"/>
    <w:rsid w:val="22853819"/>
    <w:rsid w:val="22896734"/>
    <w:rsid w:val="228F097B"/>
    <w:rsid w:val="228F68F6"/>
    <w:rsid w:val="2294552D"/>
    <w:rsid w:val="22A243CB"/>
    <w:rsid w:val="22A67D55"/>
    <w:rsid w:val="22B91142"/>
    <w:rsid w:val="22BA7CF9"/>
    <w:rsid w:val="22DF561F"/>
    <w:rsid w:val="22E20C6B"/>
    <w:rsid w:val="230208EF"/>
    <w:rsid w:val="230F6E22"/>
    <w:rsid w:val="23160915"/>
    <w:rsid w:val="231A0504"/>
    <w:rsid w:val="231F7052"/>
    <w:rsid w:val="23220009"/>
    <w:rsid w:val="232A5768"/>
    <w:rsid w:val="232B1BCF"/>
    <w:rsid w:val="232F19D7"/>
    <w:rsid w:val="23554590"/>
    <w:rsid w:val="235810BE"/>
    <w:rsid w:val="235D4796"/>
    <w:rsid w:val="23652067"/>
    <w:rsid w:val="237573C6"/>
    <w:rsid w:val="23931DDC"/>
    <w:rsid w:val="23A221A9"/>
    <w:rsid w:val="23A9224E"/>
    <w:rsid w:val="23BD6FE3"/>
    <w:rsid w:val="23BF2D5B"/>
    <w:rsid w:val="23C626C9"/>
    <w:rsid w:val="23C94A94"/>
    <w:rsid w:val="23D04F68"/>
    <w:rsid w:val="23E04358"/>
    <w:rsid w:val="23EB3B50"/>
    <w:rsid w:val="23F32A04"/>
    <w:rsid w:val="24015121"/>
    <w:rsid w:val="240E4847"/>
    <w:rsid w:val="244169BF"/>
    <w:rsid w:val="244F2331"/>
    <w:rsid w:val="24547947"/>
    <w:rsid w:val="24565B0F"/>
    <w:rsid w:val="245B6F27"/>
    <w:rsid w:val="246F4781"/>
    <w:rsid w:val="24833BA4"/>
    <w:rsid w:val="24853F3C"/>
    <w:rsid w:val="249146F7"/>
    <w:rsid w:val="24A54761"/>
    <w:rsid w:val="24A563F4"/>
    <w:rsid w:val="24B403E6"/>
    <w:rsid w:val="24BE3AF6"/>
    <w:rsid w:val="24C30D9C"/>
    <w:rsid w:val="24C51CD2"/>
    <w:rsid w:val="24C70119"/>
    <w:rsid w:val="24D10F97"/>
    <w:rsid w:val="24E72F8F"/>
    <w:rsid w:val="24F427D9"/>
    <w:rsid w:val="250516B5"/>
    <w:rsid w:val="25096983"/>
    <w:rsid w:val="25126F82"/>
    <w:rsid w:val="251E1D03"/>
    <w:rsid w:val="25231F29"/>
    <w:rsid w:val="25341526"/>
    <w:rsid w:val="254E613A"/>
    <w:rsid w:val="25562B4E"/>
    <w:rsid w:val="255B7E73"/>
    <w:rsid w:val="256C11AF"/>
    <w:rsid w:val="25752935"/>
    <w:rsid w:val="25867FD4"/>
    <w:rsid w:val="2588153F"/>
    <w:rsid w:val="25A0151B"/>
    <w:rsid w:val="25A1676E"/>
    <w:rsid w:val="25AF73D3"/>
    <w:rsid w:val="25C579D5"/>
    <w:rsid w:val="25C96113"/>
    <w:rsid w:val="25D66288"/>
    <w:rsid w:val="25DA0899"/>
    <w:rsid w:val="25E22D06"/>
    <w:rsid w:val="25E54879"/>
    <w:rsid w:val="25EE5B79"/>
    <w:rsid w:val="260F37D8"/>
    <w:rsid w:val="26306A6D"/>
    <w:rsid w:val="263C0693"/>
    <w:rsid w:val="263D779F"/>
    <w:rsid w:val="26431A21"/>
    <w:rsid w:val="2652435A"/>
    <w:rsid w:val="26693728"/>
    <w:rsid w:val="266C237C"/>
    <w:rsid w:val="266D4CF0"/>
    <w:rsid w:val="26914E82"/>
    <w:rsid w:val="26973D9F"/>
    <w:rsid w:val="26A06E73"/>
    <w:rsid w:val="26A43829"/>
    <w:rsid w:val="26A810DF"/>
    <w:rsid w:val="26AF355A"/>
    <w:rsid w:val="26B00670"/>
    <w:rsid w:val="26B446CD"/>
    <w:rsid w:val="26C54B2C"/>
    <w:rsid w:val="26CC7C68"/>
    <w:rsid w:val="26DB6FCE"/>
    <w:rsid w:val="270A0791"/>
    <w:rsid w:val="271C6FA1"/>
    <w:rsid w:val="271F32C8"/>
    <w:rsid w:val="272F6BDD"/>
    <w:rsid w:val="27315D1D"/>
    <w:rsid w:val="2749298F"/>
    <w:rsid w:val="276A3D72"/>
    <w:rsid w:val="276C18E1"/>
    <w:rsid w:val="27713228"/>
    <w:rsid w:val="277D3F43"/>
    <w:rsid w:val="278145B3"/>
    <w:rsid w:val="27846795"/>
    <w:rsid w:val="278B508D"/>
    <w:rsid w:val="2792538E"/>
    <w:rsid w:val="27AC074C"/>
    <w:rsid w:val="27B32087"/>
    <w:rsid w:val="27B974F4"/>
    <w:rsid w:val="27C0642F"/>
    <w:rsid w:val="27D33279"/>
    <w:rsid w:val="27FE6547"/>
    <w:rsid w:val="281D44F4"/>
    <w:rsid w:val="281D6E26"/>
    <w:rsid w:val="28394F1E"/>
    <w:rsid w:val="28680F94"/>
    <w:rsid w:val="287320EC"/>
    <w:rsid w:val="2895064C"/>
    <w:rsid w:val="289E73E3"/>
    <w:rsid w:val="28BF330C"/>
    <w:rsid w:val="28DD7E6F"/>
    <w:rsid w:val="290A4A78"/>
    <w:rsid w:val="290C7562"/>
    <w:rsid w:val="29143B49"/>
    <w:rsid w:val="29146633"/>
    <w:rsid w:val="2915658F"/>
    <w:rsid w:val="29346BDE"/>
    <w:rsid w:val="294207D9"/>
    <w:rsid w:val="295F5AE3"/>
    <w:rsid w:val="2964062C"/>
    <w:rsid w:val="29805ABC"/>
    <w:rsid w:val="29902FBA"/>
    <w:rsid w:val="299F6FCD"/>
    <w:rsid w:val="29BA45AB"/>
    <w:rsid w:val="29BD3BAD"/>
    <w:rsid w:val="29C4095E"/>
    <w:rsid w:val="29E65839"/>
    <w:rsid w:val="29EB1579"/>
    <w:rsid w:val="29F23E8A"/>
    <w:rsid w:val="29F953BB"/>
    <w:rsid w:val="29FD282F"/>
    <w:rsid w:val="2A0260D0"/>
    <w:rsid w:val="2A052D31"/>
    <w:rsid w:val="2A2563AF"/>
    <w:rsid w:val="2A3049B2"/>
    <w:rsid w:val="2A5C57A7"/>
    <w:rsid w:val="2A6729B3"/>
    <w:rsid w:val="2A6C51CD"/>
    <w:rsid w:val="2A730AEB"/>
    <w:rsid w:val="2A9D78C9"/>
    <w:rsid w:val="2AB06D2C"/>
    <w:rsid w:val="2AB21149"/>
    <w:rsid w:val="2ABD048D"/>
    <w:rsid w:val="2AD03A9F"/>
    <w:rsid w:val="2AD43590"/>
    <w:rsid w:val="2AD77099"/>
    <w:rsid w:val="2AE33C36"/>
    <w:rsid w:val="2AFF488F"/>
    <w:rsid w:val="2B07172B"/>
    <w:rsid w:val="2B0F281A"/>
    <w:rsid w:val="2B1A417C"/>
    <w:rsid w:val="2B1E2A5D"/>
    <w:rsid w:val="2B1F3113"/>
    <w:rsid w:val="2B34402E"/>
    <w:rsid w:val="2B512E32"/>
    <w:rsid w:val="2B540D26"/>
    <w:rsid w:val="2B5474ED"/>
    <w:rsid w:val="2B594C74"/>
    <w:rsid w:val="2B7B1700"/>
    <w:rsid w:val="2B862FB3"/>
    <w:rsid w:val="2B8F74B6"/>
    <w:rsid w:val="2B99040C"/>
    <w:rsid w:val="2BA0421E"/>
    <w:rsid w:val="2BC453B2"/>
    <w:rsid w:val="2BC76C50"/>
    <w:rsid w:val="2BD219D1"/>
    <w:rsid w:val="2BD527FA"/>
    <w:rsid w:val="2BDB4856"/>
    <w:rsid w:val="2BF52EFA"/>
    <w:rsid w:val="2C0864AD"/>
    <w:rsid w:val="2C0B2FE1"/>
    <w:rsid w:val="2C242F9C"/>
    <w:rsid w:val="2C255D3B"/>
    <w:rsid w:val="2C2F6A03"/>
    <w:rsid w:val="2C464019"/>
    <w:rsid w:val="2C4F698D"/>
    <w:rsid w:val="2C521E38"/>
    <w:rsid w:val="2C574478"/>
    <w:rsid w:val="2C576226"/>
    <w:rsid w:val="2C78043D"/>
    <w:rsid w:val="2C9C43F8"/>
    <w:rsid w:val="2CA065BF"/>
    <w:rsid w:val="2CA60572"/>
    <w:rsid w:val="2CC71D2E"/>
    <w:rsid w:val="2CCF0FE4"/>
    <w:rsid w:val="2CD07D87"/>
    <w:rsid w:val="2CEB2E12"/>
    <w:rsid w:val="2CF02346"/>
    <w:rsid w:val="2CF14FED"/>
    <w:rsid w:val="2CF239FE"/>
    <w:rsid w:val="2CF51684"/>
    <w:rsid w:val="2CF6694B"/>
    <w:rsid w:val="2CF83EBA"/>
    <w:rsid w:val="2D1B54A6"/>
    <w:rsid w:val="2D1F2CB1"/>
    <w:rsid w:val="2D2C1C2B"/>
    <w:rsid w:val="2D35325E"/>
    <w:rsid w:val="2D6D2E90"/>
    <w:rsid w:val="2D7474C4"/>
    <w:rsid w:val="2D74754C"/>
    <w:rsid w:val="2D7A3F35"/>
    <w:rsid w:val="2D817915"/>
    <w:rsid w:val="2D856DC3"/>
    <w:rsid w:val="2D8868B3"/>
    <w:rsid w:val="2D9C3685"/>
    <w:rsid w:val="2D9E7E85"/>
    <w:rsid w:val="2DA27333"/>
    <w:rsid w:val="2DF0599F"/>
    <w:rsid w:val="2DF301D1"/>
    <w:rsid w:val="2DF70F5C"/>
    <w:rsid w:val="2E112405"/>
    <w:rsid w:val="2E162111"/>
    <w:rsid w:val="2E1A3E5E"/>
    <w:rsid w:val="2E1A44FF"/>
    <w:rsid w:val="2E1F2B51"/>
    <w:rsid w:val="2E204D3E"/>
    <w:rsid w:val="2E241D76"/>
    <w:rsid w:val="2E3F1821"/>
    <w:rsid w:val="2E431EAE"/>
    <w:rsid w:val="2E5D5EBC"/>
    <w:rsid w:val="2E7043B3"/>
    <w:rsid w:val="2E7330BF"/>
    <w:rsid w:val="2E7B3D22"/>
    <w:rsid w:val="2E832F9F"/>
    <w:rsid w:val="2E8B2F20"/>
    <w:rsid w:val="2EA4771D"/>
    <w:rsid w:val="2EAE2349"/>
    <w:rsid w:val="2EBE60E2"/>
    <w:rsid w:val="2ECE6996"/>
    <w:rsid w:val="2ED35FEE"/>
    <w:rsid w:val="2EDE785B"/>
    <w:rsid w:val="2EE813C1"/>
    <w:rsid w:val="2EEA15D4"/>
    <w:rsid w:val="2EF75A9F"/>
    <w:rsid w:val="2F212B1B"/>
    <w:rsid w:val="2F3960B7"/>
    <w:rsid w:val="2F3A47FE"/>
    <w:rsid w:val="2F3A598B"/>
    <w:rsid w:val="2F5051AF"/>
    <w:rsid w:val="2F657BB4"/>
    <w:rsid w:val="2F6B27CB"/>
    <w:rsid w:val="2F6F3887"/>
    <w:rsid w:val="2F704636"/>
    <w:rsid w:val="2F7D2EF9"/>
    <w:rsid w:val="2F8B3036"/>
    <w:rsid w:val="2F8B4FC7"/>
    <w:rsid w:val="2F9629E8"/>
    <w:rsid w:val="2FA723A5"/>
    <w:rsid w:val="2FB36AEE"/>
    <w:rsid w:val="2FC83EEB"/>
    <w:rsid w:val="2FDE6C5E"/>
    <w:rsid w:val="2FE204FD"/>
    <w:rsid w:val="2FE73D65"/>
    <w:rsid w:val="2FEC52BE"/>
    <w:rsid w:val="3004501A"/>
    <w:rsid w:val="30170D66"/>
    <w:rsid w:val="30481B09"/>
    <w:rsid w:val="304C571B"/>
    <w:rsid w:val="304E247E"/>
    <w:rsid w:val="30522E6E"/>
    <w:rsid w:val="3062363E"/>
    <w:rsid w:val="30780277"/>
    <w:rsid w:val="30825A13"/>
    <w:rsid w:val="309317F7"/>
    <w:rsid w:val="30AE6631"/>
    <w:rsid w:val="30BB30B2"/>
    <w:rsid w:val="30BF33FB"/>
    <w:rsid w:val="30FA13C7"/>
    <w:rsid w:val="30FE1366"/>
    <w:rsid w:val="310E398D"/>
    <w:rsid w:val="3110685C"/>
    <w:rsid w:val="31124E12"/>
    <w:rsid w:val="313C49AD"/>
    <w:rsid w:val="313D45A5"/>
    <w:rsid w:val="31400522"/>
    <w:rsid w:val="3164169D"/>
    <w:rsid w:val="316B4522"/>
    <w:rsid w:val="31766BF1"/>
    <w:rsid w:val="31851EC0"/>
    <w:rsid w:val="31A646A6"/>
    <w:rsid w:val="31AC0DC2"/>
    <w:rsid w:val="31C23E75"/>
    <w:rsid w:val="31C51E84"/>
    <w:rsid w:val="31D13313"/>
    <w:rsid w:val="31D17301"/>
    <w:rsid w:val="31D87321"/>
    <w:rsid w:val="31E247E4"/>
    <w:rsid w:val="31E26AFF"/>
    <w:rsid w:val="31F7113A"/>
    <w:rsid w:val="31F80FF9"/>
    <w:rsid w:val="31FA4196"/>
    <w:rsid w:val="31FB58A6"/>
    <w:rsid w:val="321A6C4A"/>
    <w:rsid w:val="321E1594"/>
    <w:rsid w:val="322931BC"/>
    <w:rsid w:val="322F72FD"/>
    <w:rsid w:val="323B2146"/>
    <w:rsid w:val="323D7C6C"/>
    <w:rsid w:val="324234D5"/>
    <w:rsid w:val="32543208"/>
    <w:rsid w:val="32630039"/>
    <w:rsid w:val="327A7E28"/>
    <w:rsid w:val="327D62BB"/>
    <w:rsid w:val="328268CE"/>
    <w:rsid w:val="32A15506"/>
    <w:rsid w:val="32BF58EF"/>
    <w:rsid w:val="32C4213C"/>
    <w:rsid w:val="32C57C62"/>
    <w:rsid w:val="32DF6F75"/>
    <w:rsid w:val="32F3227A"/>
    <w:rsid w:val="32F46515"/>
    <w:rsid w:val="32F50851"/>
    <w:rsid w:val="33015DD1"/>
    <w:rsid w:val="330C5891"/>
    <w:rsid w:val="331533D3"/>
    <w:rsid w:val="33492F6C"/>
    <w:rsid w:val="334B460B"/>
    <w:rsid w:val="33684523"/>
    <w:rsid w:val="33712C64"/>
    <w:rsid w:val="337349D1"/>
    <w:rsid w:val="33745910"/>
    <w:rsid w:val="337F2933"/>
    <w:rsid w:val="33850F08"/>
    <w:rsid w:val="33B2468A"/>
    <w:rsid w:val="33C10429"/>
    <w:rsid w:val="33E478B7"/>
    <w:rsid w:val="33F702EF"/>
    <w:rsid w:val="340F0069"/>
    <w:rsid w:val="341146CF"/>
    <w:rsid w:val="34117602"/>
    <w:rsid w:val="34190265"/>
    <w:rsid w:val="3434509F"/>
    <w:rsid w:val="34436CD2"/>
    <w:rsid w:val="345C032E"/>
    <w:rsid w:val="346911EC"/>
    <w:rsid w:val="34705DE8"/>
    <w:rsid w:val="347B1D3E"/>
    <w:rsid w:val="347B4A7C"/>
    <w:rsid w:val="34841305"/>
    <w:rsid w:val="348F62DA"/>
    <w:rsid w:val="349C63A1"/>
    <w:rsid w:val="34A55F9D"/>
    <w:rsid w:val="34B670C2"/>
    <w:rsid w:val="34C208FD"/>
    <w:rsid w:val="34C667B8"/>
    <w:rsid w:val="34C91C8B"/>
    <w:rsid w:val="34CF101E"/>
    <w:rsid w:val="34D348B8"/>
    <w:rsid w:val="34D429D9"/>
    <w:rsid w:val="34D9716A"/>
    <w:rsid w:val="34DF7637"/>
    <w:rsid w:val="34F71370"/>
    <w:rsid w:val="350E3B42"/>
    <w:rsid w:val="35101923"/>
    <w:rsid w:val="351531D7"/>
    <w:rsid w:val="351A699E"/>
    <w:rsid w:val="352C6166"/>
    <w:rsid w:val="353510CF"/>
    <w:rsid w:val="35373099"/>
    <w:rsid w:val="353D7F83"/>
    <w:rsid w:val="355E45F4"/>
    <w:rsid w:val="3599165E"/>
    <w:rsid w:val="35991716"/>
    <w:rsid w:val="35994D2F"/>
    <w:rsid w:val="35A02E98"/>
    <w:rsid w:val="35A11A45"/>
    <w:rsid w:val="35A81A3A"/>
    <w:rsid w:val="35B302A1"/>
    <w:rsid w:val="35B50461"/>
    <w:rsid w:val="35BC6AE9"/>
    <w:rsid w:val="35C44201"/>
    <w:rsid w:val="35D22C0E"/>
    <w:rsid w:val="35D5759E"/>
    <w:rsid w:val="35DE4F7A"/>
    <w:rsid w:val="35E121E1"/>
    <w:rsid w:val="35E84E53"/>
    <w:rsid w:val="35EB0A29"/>
    <w:rsid w:val="35EB3E83"/>
    <w:rsid w:val="35EB5AE4"/>
    <w:rsid w:val="35EE2FC7"/>
    <w:rsid w:val="35F15CA4"/>
    <w:rsid w:val="36002775"/>
    <w:rsid w:val="3606745F"/>
    <w:rsid w:val="360A255B"/>
    <w:rsid w:val="36193BCB"/>
    <w:rsid w:val="362548A0"/>
    <w:rsid w:val="3630158B"/>
    <w:rsid w:val="363324E6"/>
    <w:rsid w:val="364A0BAA"/>
    <w:rsid w:val="36575075"/>
    <w:rsid w:val="365D631E"/>
    <w:rsid w:val="365F29E9"/>
    <w:rsid w:val="3660217B"/>
    <w:rsid w:val="3667175C"/>
    <w:rsid w:val="368A544A"/>
    <w:rsid w:val="36942F07"/>
    <w:rsid w:val="36965B9D"/>
    <w:rsid w:val="3697713D"/>
    <w:rsid w:val="369B0357"/>
    <w:rsid w:val="369C3850"/>
    <w:rsid w:val="36A61D97"/>
    <w:rsid w:val="36BD65E1"/>
    <w:rsid w:val="36C01F2B"/>
    <w:rsid w:val="36C461C2"/>
    <w:rsid w:val="36D30B9F"/>
    <w:rsid w:val="36DF09AA"/>
    <w:rsid w:val="370445FA"/>
    <w:rsid w:val="37150272"/>
    <w:rsid w:val="3719794B"/>
    <w:rsid w:val="37197D00"/>
    <w:rsid w:val="372118AF"/>
    <w:rsid w:val="373D5314"/>
    <w:rsid w:val="37557806"/>
    <w:rsid w:val="37643096"/>
    <w:rsid w:val="376550D6"/>
    <w:rsid w:val="37677539"/>
    <w:rsid w:val="376D5499"/>
    <w:rsid w:val="3772660A"/>
    <w:rsid w:val="3780494F"/>
    <w:rsid w:val="378105FB"/>
    <w:rsid w:val="37920A5A"/>
    <w:rsid w:val="37955F75"/>
    <w:rsid w:val="379662D1"/>
    <w:rsid w:val="379B08DA"/>
    <w:rsid w:val="37AB1AB6"/>
    <w:rsid w:val="37B71CC8"/>
    <w:rsid w:val="37CB5D1A"/>
    <w:rsid w:val="37ED3EE3"/>
    <w:rsid w:val="37FD8A06"/>
    <w:rsid w:val="380139A1"/>
    <w:rsid w:val="38014A88"/>
    <w:rsid w:val="38090376"/>
    <w:rsid w:val="38156F95"/>
    <w:rsid w:val="382C7134"/>
    <w:rsid w:val="382D1679"/>
    <w:rsid w:val="383E77DC"/>
    <w:rsid w:val="38451629"/>
    <w:rsid w:val="38532459"/>
    <w:rsid w:val="38575800"/>
    <w:rsid w:val="385B59D1"/>
    <w:rsid w:val="38667E4C"/>
    <w:rsid w:val="3878766F"/>
    <w:rsid w:val="387F307C"/>
    <w:rsid w:val="38877E93"/>
    <w:rsid w:val="388A2BF1"/>
    <w:rsid w:val="38946D14"/>
    <w:rsid w:val="38A70528"/>
    <w:rsid w:val="38AA37D2"/>
    <w:rsid w:val="38AD71CE"/>
    <w:rsid w:val="38B27842"/>
    <w:rsid w:val="38EB2951"/>
    <w:rsid w:val="38ED063D"/>
    <w:rsid w:val="39033292"/>
    <w:rsid w:val="39096AFA"/>
    <w:rsid w:val="39166C6D"/>
    <w:rsid w:val="391B682D"/>
    <w:rsid w:val="393C6ED0"/>
    <w:rsid w:val="3949339B"/>
    <w:rsid w:val="3958436A"/>
    <w:rsid w:val="395C1320"/>
    <w:rsid w:val="397F523B"/>
    <w:rsid w:val="39845000"/>
    <w:rsid w:val="398475C2"/>
    <w:rsid w:val="398C14D9"/>
    <w:rsid w:val="398D7C40"/>
    <w:rsid w:val="39C4059B"/>
    <w:rsid w:val="39CA2E79"/>
    <w:rsid w:val="39CE7DFF"/>
    <w:rsid w:val="39E210F9"/>
    <w:rsid w:val="39F33306"/>
    <w:rsid w:val="39FE4185"/>
    <w:rsid w:val="3A0472C2"/>
    <w:rsid w:val="3A06303A"/>
    <w:rsid w:val="3A12378C"/>
    <w:rsid w:val="3A15327D"/>
    <w:rsid w:val="3A176FF5"/>
    <w:rsid w:val="3A4678DA"/>
    <w:rsid w:val="3A49117D"/>
    <w:rsid w:val="3A5B15D7"/>
    <w:rsid w:val="3A606BEE"/>
    <w:rsid w:val="3A614714"/>
    <w:rsid w:val="3A656089"/>
    <w:rsid w:val="3A6725ED"/>
    <w:rsid w:val="3A6C1B62"/>
    <w:rsid w:val="3A736CC9"/>
    <w:rsid w:val="3A925C8A"/>
    <w:rsid w:val="3A96379C"/>
    <w:rsid w:val="3A9E14C4"/>
    <w:rsid w:val="3AA27206"/>
    <w:rsid w:val="3AB40CE8"/>
    <w:rsid w:val="3AB63A4C"/>
    <w:rsid w:val="3AB8529B"/>
    <w:rsid w:val="3AB962FE"/>
    <w:rsid w:val="3ABD5DEE"/>
    <w:rsid w:val="3AC1338E"/>
    <w:rsid w:val="3ACA63C5"/>
    <w:rsid w:val="3ACF78CF"/>
    <w:rsid w:val="3ADB6F18"/>
    <w:rsid w:val="3AE8273F"/>
    <w:rsid w:val="3AF15A98"/>
    <w:rsid w:val="3B231BA9"/>
    <w:rsid w:val="3B293484"/>
    <w:rsid w:val="3B36794F"/>
    <w:rsid w:val="3B394FF5"/>
    <w:rsid w:val="3B49379E"/>
    <w:rsid w:val="3B4B164C"/>
    <w:rsid w:val="3B4D61F0"/>
    <w:rsid w:val="3B5624D2"/>
    <w:rsid w:val="3B60677A"/>
    <w:rsid w:val="3B620744"/>
    <w:rsid w:val="3B6C15C2"/>
    <w:rsid w:val="3B706C40"/>
    <w:rsid w:val="3B787F67"/>
    <w:rsid w:val="3B806E1C"/>
    <w:rsid w:val="3B944967"/>
    <w:rsid w:val="3BAC5E63"/>
    <w:rsid w:val="3BBC42F8"/>
    <w:rsid w:val="3BCA7067"/>
    <w:rsid w:val="3BD74C8E"/>
    <w:rsid w:val="3BDB59DD"/>
    <w:rsid w:val="3BDC2C2F"/>
    <w:rsid w:val="3BE455FD"/>
    <w:rsid w:val="3C0E5FC0"/>
    <w:rsid w:val="3C157564"/>
    <w:rsid w:val="3C264C45"/>
    <w:rsid w:val="3C2A22E8"/>
    <w:rsid w:val="3C37199C"/>
    <w:rsid w:val="3C3D79E3"/>
    <w:rsid w:val="3C5B6508"/>
    <w:rsid w:val="3C7C71A8"/>
    <w:rsid w:val="3C940DD1"/>
    <w:rsid w:val="3C954DBD"/>
    <w:rsid w:val="3C9C7C85"/>
    <w:rsid w:val="3CA8662A"/>
    <w:rsid w:val="3CAA4FEB"/>
    <w:rsid w:val="3CB274A9"/>
    <w:rsid w:val="3CC11D31"/>
    <w:rsid w:val="3CCD42E3"/>
    <w:rsid w:val="3CCF3BB7"/>
    <w:rsid w:val="3CD411CD"/>
    <w:rsid w:val="3CEA279F"/>
    <w:rsid w:val="3CFF0FB4"/>
    <w:rsid w:val="3D0B110C"/>
    <w:rsid w:val="3D1B2DE3"/>
    <w:rsid w:val="3D2A4B34"/>
    <w:rsid w:val="3D2D6B2F"/>
    <w:rsid w:val="3D8E7FC3"/>
    <w:rsid w:val="3D954E00"/>
    <w:rsid w:val="3D9573E6"/>
    <w:rsid w:val="3DA25DCF"/>
    <w:rsid w:val="3DAF5796"/>
    <w:rsid w:val="3DB06A71"/>
    <w:rsid w:val="3DC56D68"/>
    <w:rsid w:val="3DC806CC"/>
    <w:rsid w:val="3DCE20C0"/>
    <w:rsid w:val="3DD4228F"/>
    <w:rsid w:val="3DE55BB0"/>
    <w:rsid w:val="3DF61C4C"/>
    <w:rsid w:val="3E1E6AF6"/>
    <w:rsid w:val="3E247F32"/>
    <w:rsid w:val="3E3219D0"/>
    <w:rsid w:val="3E335341"/>
    <w:rsid w:val="3E344619"/>
    <w:rsid w:val="3E3A1504"/>
    <w:rsid w:val="3E3B049A"/>
    <w:rsid w:val="3E3C3834"/>
    <w:rsid w:val="3E407B0A"/>
    <w:rsid w:val="3E4800C5"/>
    <w:rsid w:val="3E507D7E"/>
    <w:rsid w:val="3E662EBF"/>
    <w:rsid w:val="3E884CD8"/>
    <w:rsid w:val="3E895FE7"/>
    <w:rsid w:val="3E8C2C22"/>
    <w:rsid w:val="3EA87CD5"/>
    <w:rsid w:val="3EAE617C"/>
    <w:rsid w:val="3EB42D59"/>
    <w:rsid w:val="3EBC460F"/>
    <w:rsid w:val="3EBF159C"/>
    <w:rsid w:val="3EC30DA2"/>
    <w:rsid w:val="3ED71EA8"/>
    <w:rsid w:val="3EDA5125"/>
    <w:rsid w:val="3EE16C01"/>
    <w:rsid w:val="3EE85A4C"/>
    <w:rsid w:val="3EEE0756"/>
    <w:rsid w:val="3EFB5600"/>
    <w:rsid w:val="3F037C53"/>
    <w:rsid w:val="3F0F084A"/>
    <w:rsid w:val="3F0F5416"/>
    <w:rsid w:val="3F312907"/>
    <w:rsid w:val="3F356D5E"/>
    <w:rsid w:val="3F4D5A76"/>
    <w:rsid w:val="3F5B7984"/>
    <w:rsid w:val="3F5E119C"/>
    <w:rsid w:val="3F780536"/>
    <w:rsid w:val="3F786788"/>
    <w:rsid w:val="3F855F4F"/>
    <w:rsid w:val="3FA255B3"/>
    <w:rsid w:val="3FA532F5"/>
    <w:rsid w:val="3FA93436"/>
    <w:rsid w:val="3FB452E6"/>
    <w:rsid w:val="3FB916EB"/>
    <w:rsid w:val="3FC6339A"/>
    <w:rsid w:val="3FC812FC"/>
    <w:rsid w:val="3FC842EC"/>
    <w:rsid w:val="3FC96165"/>
    <w:rsid w:val="3FD0747C"/>
    <w:rsid w:val="3FDA2F9E"/>
    <w:rsid w:val="3FDB09AC"/>
    <w:rsid w:val="3FDC0DDC"/>
    <w:rsid w:val="3FEE5762"/>
    <w:rsid w:val="40175FA1"/>
    <w:rsid w:val="402D350D"/>
    <w:rsid w:val="402D5672"/>
    <w:rsid w:val="403802ED"/>
    <w:rsid w:val="407E3BF2"/>
    <w:rsid w:val="40EF13CA"/>
    <w:rsid w:val="40F7192E"/>
    <w:rsid w:val="40FA143B"/>
    <w:rsid w:val="40FA252F"/>
    <w:rsid w:val="41075C9E"/>
    <w:rsid w:val="410B42F3"/>
    <w:rsid w:val="410B53D9"/>
    <w:rsid w:val="41250249"/>
    <w:rsid w:val="41312621"/>
    <w:rsid w:val="413C460F"/>
    <w:rsid w:val="41456B3D"/>
    <w:rsid w:val="414803DC"/>
    <w:rsid w:val="414A567B"/>
    <w:rsid w:val="41532F65"/>
    <w:rsid w:val="415D4149"/>
    <w:rsid w:val="415E6EA9"/>
    <w:rsid w:val="416845DA"/>
    <w:rsid w:val="41742F7F"/>
    <w:rsid w:val="41762D4D"/>
    <w:rsid w:val="41872CB2"/>
    <w:rsid w:val="41883BA4"/>
    <w:rsid w:val="41904347"/>
    <w:rsid w:val="41AE54DD"/>
    <w:rsid w:val="41B01549"/>
    <w:rsid w:val="41B14C97"/>
    <w:rsid w:val="41C16FE9"/>
    <w:rsid w:val="41C37D77"/>
    <w:rsid w:val="41C929D2"/>
    <w:rsid w:val="41DA54D8"/>
    <w:rsid w:val="41FA16D6"/>
    <w:rsid w:val="42022339"/>
    <w:rsid w:val="420462A2"/>
    <w:rsid w:val="42071C33"/>
    <w:rsid w:val="421F738E"/>
    <w:rsid w:val="422232A6"/>
    <w:rsid w:val="422624CB"/>
    <w:rsid w:val="423568A3"/>
    <w:rsid w:val="423D5A66"/>
    <w:rsid w:val="427C5A63"/>
    <w:rsid w:val="42847D12"/>
    <w:rsid w:val="42984DF0"/>
    <w:rsid w:val="429A62B9"/>
    <w:rsid w:val="429E3344"/>
    <w:rsid w:val="429F76A5"/>
    <w:rsid w:val="42A74106"/>
    <w:rsid w:val="42AE1DB0"/>
    <w:rsid w:val="42D068DB"/>
    <w:rsid w:val="42D55C5A"/>
    <w:rsid w:val="42D6343C"/>
    <w:rsid w:val="42D972C6"/>
    <w:rsid w:val="42E27A71"/>
    <w:rsid w:val="42E3216A"/>
    <w:rsid w:val="42F45BF3"/>
    <w:rsid w:val="43066362"/>
    <w:rsid w:val="430B16C1"/>
    <w:rsid w:val="4322009B"/>
    <w:rsid w:val="435C1F1C"/>
    <w:rsid w:val="435E79D1"/>
    <w:rsid w:val="43601A0D"/>
    <w:rsid w:val="436A4175"/>
    <w:rsid w:val="43761230"/>
    <w:rsid w:val="437F1AF7"/>
    <w:rsid w:val="438057A2"/>
    <w:rsid w:val="43A546F5"/>
    <w:rsid w:val="43B43B06"/>
    <w:rsid w:val="43C65BB4"/>
    <w:rsid w:val="43D75EDF"/>
    <w:rsid w:val="43DE62D2"/>
    <w:rsid w:val="43E4588D"/>
    <w:rsid w:val="43E66354"/>
    <w:rsid w:val="43E830CC"/>
    <w:rsid w:val="43F263DD"/>
    <w:rsid w:val="43F26FA3"/>
    <w:rsid w:val="43F31DE0"/>
    <w:rsid w:val="43F47856"/>
    <w:rsid w:val="440045F7"/>
    <w:rsid w:val="44030D67"/>
    <w:rsid w:val="440359D1"/>
    <w:rsid w:val="44056D4A"/>
    <w:rsid w:val="441D5B50"/>
    <w:rsid w:val="443C7399"/>
    <w:rsid w:val="443D4E5E"/>
    <w:rsid w:val="445D2CA3"/>
    <w:rsid w:val="445E7602"/>
    <w:rsid w:val="44764610"/>
    <w:rsid w:val="44890AEF"/>
    <w:rsid w:val="44953938"/>
    <w:rsid w:val="449B2379"/>
    <w:rsid w:val="449C5D5B"/>
    <w:rsid w:val="44AA3914"/>
    <w:rsid w:val="44BC7116"/>
    <w:rsid w:val="44D96E82"/>
    <w:rsid w:val="44F61691"/>
    <w:rsid w:val="45004271"/>
    <w:rsid w:val="45091E4C"/>
    <w:rsid w:val="45097749"/>
    <w:rsid w:val="450E2C6D"/>
    <w:rsid w:val="451000E8"/>
    <w:rsid w:val="452F5B3A"/>
    <w:rsid w:val="45361B7A"/>
    <w:rsid w:val="45551CD2"/>
    <w:rsid w:val="455F381D"/>
    <w:rsid w:val="45750675"/>
    <w:rsid w:val="458336CE"/>
    <w:rsid w:val="45877724"/>
    <w:rsid w:val="459019B6"/>
    <w:rsid w:val="45934B8E"/>
    <w:rsid w:val="4594599D"/>
    <w:rsid w:val="459C1818"/>
    <w:rsid w:val="45B94936"/>
    <w:rsid w:val="45C142B9"/>
    <w:rsid w:val="45C47FEA"/>
    <w:rsid w:val="45C77F5D"/>
    <w:rsid w:val="45CC3389"/>
    <w:rsid w:val="45D04C30"/>
    <w:rsid w:val="45E306D3"/>
    <w:rsid w:val="45E36925"/>
    <w:rsid w:val="45E62C0C"/>
    <w:rsid w:val="45E87ACC"/>
    <w:rsid w:val="45F30715"/>
    <w:rsid w:val="45F8417E"/>
    <w:rsid w:val="46026DAB"/>
    <w:rsid w:val="460F14C8"/>
    <w:rsid w:val="46152C58"/>
    <w:rsid w:val="46280B2B"/>
    <w:rsid w:val="463D4287"/>
    <w:rsid w:val="46494559"/>
    <w:rsid w:val="46496788"/>
    <w:rsid w:val="465A0995"/>
    <w:rsid w:val="465E797E"/>
    <w:rsid w:val="46647A66"/>
    <w:rsid w:val="4666041D"/>
    <w:rsid w:val="466B0189"/>
    <w:rsid w:val="46761606"/>
    <w:rsid w:val="46765A1C"/>
    <w:rsid w:val="467B08ED"/>
    <w:rsid w:val="46965745"/>
    <w:rsid w:val="469A6680"/>
    <w:rsid w:val="469F783D"/>
    <w:rsid w:val="46A460B4"/>
    <w:rsid w:val="46A936CA"/>
    <w:rsid w:val="46B7537D"/>
    <w:rsid w:val="46BD2F34"/>
    <w:rsid w:val="46C171F7"/>
    <w:rsid w:val="46C73B51"/>
    <w:rsid w:val="46C82706"/>
    <w:rsid w:val="46C83A73"/>
    <w:rsid w:val="46D5626E"/>
    <w:rsid w:val="46D72568"/>
    <w:rsid w:val="46DB1B5B"/>
    <w:rsid w:val="46F61AFC"/>
    <w:rsid w:val="470459AE"/>
    <w:rsid w:val="4710374A"/>
    <w:rsid w:val="471379FA"/>
    <w:rsid w:val="472471F5"/>
    <w:rsid w:val="472D7E58"/>
    <w:rsid w:val="47353F4A"/>
    <w:rsid w:val="474927B8"/>
    <w:rsid w:val="47517F52"/>
    <w:rsid w:val="47526E1C"/>
    <w:rsid w:val="475D107D"/>
    <w:rsid w:val="4760502F"/>
    <w:rsid w:val="47706F2B"/>
    <w:rsid w:val="477B3A86"/>
    <w:rsid w:val="47905373"/>
    <w:rsid w:val="47951059"/>
    <w:rsid w:val="47953C4F"/>
    <w:rsid w:val="479E3926"/>
    <w:rsid w:val="47A45B75"/>
    <w:rsid w:val="47A6721B"/>
    <w:rsid w:val="47A83982"/>
    <w:rsid w:val="47AA14A8"/>
    <w:rsid w:val="47AC5B29"/>
    <w:rsid w:val="47B32567"/>
    <w:rsid w:val="47B75C51"/>
    <w:rsid w:val="47C86AD6"/>
    <w:rsid w:val="47CD2123"/>
    <w:rsid w:val="47D3206E"/>
    <w:rsid w:val="47DB3B56"/>
    <w:rsid w:val="47DF64E5"/>
    <w:rsid w:val="47F22E4F"/>
    <w:rsid w:val="47F54465"/>
    <w:rsid w:val="47F65A41"/>
    <w:rsid w:val="47FB61A8"/>
    <w:rsid w:val="48030BB8"/>
    <w:rsid w:val="4803505C"/>
    <w:rsid w:val="48083A06"/>
    <w:rsid w:val="48125E4D"/>
    <w:rsid w:val="4812704D"/>
    <w:rsid w:val="481B1ECE"/>
    <w:rsid w:val="48286871"/>
    <w:rsid w:val="48334CC9"/>
    <w:rsid w:val="48480CC1"/>
    <w:rsid w:val="484A4A39"/>
    <w:rsid w:val="48547C51"/>
    <w:rsid w:val="48587156"/>
    <w:rsid w:val="485D651B"/>
    <w:rsid w:val="486D794F"/>
    <w:rsid w:val="488A12DA"/>
    <w:rsid w:val="488A36D6"/>
    <w:rsid w:val="48A0549A"/>
    <w:rsid w:val="48B55C68"/>
    <w:rsid w:val="48C42A3E"/>
    <w:rsid w:val="48C742DC"/>
    <w:rsid w:val="48CB0D9B"/>
    <w:rsid w:val="48DA400F"/>
    <w:rsid w:val="48DC0ABA"/>
    <w:rsid w:val="48DC4216"/>
    <w:rsid w:val="48EE01B9"/>
    <w:rsid w:val="48EF3C78"/>
    <w:rsid w:val="48F13107"/>
    <w:rsid w:val="492357D0"/>
    <w:rsid w:val="492D3531"/>
    <w:rsid w:val="4937560A"/>
    <w:rsid w:val="49496A9F"/>
    <w:rsid w:val="495913D8"/>
    <w:rsid w:val="495E6476"/>
    <w:rsid w:val="49760E4E"/>
    <w:rsid w:val="49784437"/>
    <w:rsid w:val="498B7AA4"/>
    <w:rsid w:val="498E11E5"/>
    <w:rsid w:val="499757F2"/>
    <w:rsid w:val="49A91831"/>
    <w:rsid w:val="49BE56DF"/>
    <w:rsid w:val="49D24CE6"/>
    <w:rsid w:val="49D7054F"/>
    <w:rsid w:val="49DF2012"/>
    <w:rsid w:val="49E54A1A"/>
    <w:rsid w:val="4A28367C"/>
    <w:rsid w:val="4A3516A7"/>
    <w:rsid w:val="4A477487"/>
    <w:rsid w:val="4A6F2D70"/>
    <w:rsid w:val="4A8C5857"/>
    <w:rsid w:val="4A955AD3"/>
    <w:rsid w:val="4AA033A5"/>
    <w:rsid w:val="4AAA7A11"/>
    <w:rsid w:val="4AAC19DB"/>
    <w:rsid w:val="4ACB57CC"/>
    <w:rsid w:val="4AD11442"/>
    <w:rsid w:val="4AD71050"/>
    <w:rsid w:val="4ADF539B"/>
    <w:rsid w:val="4AE0671C"/>
    <w:rsid w:val="4AFD6ABE"/>
    <w:rsid w:val="4AFF39A7"/>
    <w:rsid w:val="4B0F4C11"/>
    <w:rsid w:val="4B254A30"/>
    <w:rsid w:val="4B26353C"/>
    <w:rsid w:val="4B2F55D4"/>
    <w:rsid w:val="4B3142D7"/>
    <w:rsid w:val="4B3204B9"/>
    <w:rsid w:val="4B3D5B6C"/>
    <w:rsid w:val="4B443F5D"/>
    <w:rsid w:val="4B56048C"/>
    <w:rsid w:val="4B647F84"/>
    <w:rsid w:val="4B716827"/>
    <w:rsid w:val="4B7F0857"/>
    <w:rsid w:val="4B8B6E69"/>
    <w:rsid w:val="4BA91A77"/>
    <w:rsid w:val="4BB04E28"/>
    <w:rsid w:val="4BC30D8B"/>
    <w:rsid w:val="4BC863A1"/>
    <w:rsid w:val="4BCB40E3"/>
    <w:rsid w:val="4BD332E5"/>
    <w:rsid w:val="4BF016FF"/>
    <w:rsid w:val="4C054033"/>
    <w:rsid w:val="4C172E84"/>
    <w:rsid w:val="4C1C45B7"/>
    <w:rsid w:val="4C237A7B"/>
    <w:rsid w:val="4C527C04"/>
    <w:rsid w:val="4C537033"/>
    <w:rsid w:val="4C5F79B9"/>
    <w:rsid w:val="4C6856E3"/>
    <w:rsid w:val="4C883D82"/>
    <w:rsid w:val="4C935755"/>
    <w:rsid w:val="4CC32799"/>
    <w:rsid w:val="4CCD673F"/>
    <w:rsid w:val="4CD25197"/>
    <w:rsid w:val="4CD323D3"/>
    <w:rsid w:val="4CD52FE6"/>
    <w:rsid w:val="4CD8325D"/>
    <w:rsid w:val="4CDF7E46"/>
    <w:rsid w:val="4CE0574F"/>
    <w:rsid w:val="4CF501AC"/>
    <w:rsid w:val="4CF5766A"/>
    <w:rsid w:val="4D326F78"/>
    <w:rsid w:val="4D336FCF"/>
    <w:rsid w:val="4D3E60BB"/>
    <w:rsid w:val="4D3E78CD"/>
    <w:rsid w:val="4D450A27"/>
    <w:rsid w:val="4D54670E"/>
    <w:rsid w:val="4D641DBF"/>
    <w:rsid w:val="4D735C4D"/>
    <w:rsid w:val="4D7A2324"/>
    <w:rsid w:val="4D7F6F33"/>
    <w:rsid w:val="4D885A44"/>
    <w:rsid w:val="4D9549A9"/>
    <w:rsid w:val="4DB50BA7"/>
    <w:rsid w:val="4DBD11D2"/>
    <w:rsid w:val="4DEF230B"/>
    <w:rsid w:val="4E06107E"/>
    <w:rsid w:val="4E0F7048"/>
    <w:rsid w:val="4E1C10AB"/>
    <w:rsid w:val="4E371003"/>
    <w:rsid w:val="4E431759"/>
    <w:rsid w:val="4E4D0DDF"/>
    <w:rsid w:val="4E4D7E58"/>
    <w:rsid w:val="4E593C28"/>
    <w:rsid w:val="4E600A7E"/>
    <w:rsid w:val="4E6A7935"/>
    <w:rsid w:val="4E720846"/>
    <w:rsid w:val="4E7B3B9E"/>
    <w:rsid w:val="4E8672DF"/>
    <w:rsid w:val="4E922C96"/>
    <w:rsid w:val="4E942753"/>
    <w:rsid w:val="4EAD18CA"/>
    <w:rsid w:val="4EB3158A"/>
    <w:rsid w:val="4EBE7F2F"/>
    <w:rsid w:val="4EC83D28"/>
    <w:rsid w:val="4ECB51EA"/>
    <w:rsid w:val="4ED00D27"/>
    <w:rsid w:val="4EDD2163"/>
    <w:rsid w:val="4EDD5641"/>
    <w:rsid w:val="4EE51018"/>
    <w:rsid w:val="4F00569F"/>
    <w:rsid w:val="4F2B7981"/>
    <w:rsid w:val="4F3512A3"/>
    <w:rsid w:val="4F422745"/>
    <w:rsid w:val="4F494113"/>
    <w:rsid w:val="4F4D38F0"/>
    <w:rsid w:val="4F5D6A4F"/>
    <w:rsid w:val="4F6A4471"/>
    <w:rsid w:val="4F805549"/>
    <w:rsid w:val="4F805993"/>
    <w:rsid w:val="4F98252E"/>
    <w:rsid w:val="4F9D0B1C"/>
    <w:rsid w:val="4FA40ED3"/>
    <w:rsid w:val="4FAE58AE"/>
    <w:rsid w:val="4FD35314"/>
    <w:rsid w:val="4FD43019"/>
    <w:rsid w:val="4FD87A55"/>
    <w:rsid w:val="4FEF532C"/>
    <w:rsid w:val="4FF21C3E"/>
    <w:rsid w:val="4FF93F39"/>
    <w:rsid w:val="50084F19"/>
    <w:rsid w:val="500E5044"/>
    <w:rsid w:val="501A4C4A"/>
    <w:rsid w:val="501B16B3"/>
    <w:rsid w:val="50245B70"/>
    <w:rsid w:val="502838B2"/>
    <w:rsid w:val="502D5544"/>
    <w:rsid w:val="50387003"/>
    <w:rsid w:val="503D71FC"/>
    <w:rsid w:val="504927CC"/>
    <w:rsid w:val="50597F0F"/>
    <w:rsid w:val="505B3C87"/>
    <w:rsid w:val="506B19F1"/>
    <w:rsid w:val="50715259"/>
    <w:rsid w:val="50744D49"/>
    <w:rsid w:val="507B7A10"/>
    <w:rsid w:val="50884351"/>
    <w:rsid w:val="509251CF"/>
    <w:rsid w:val="50942CF5"/>
    <w:rsid w:val="509B4084"/>
    <w:rsid w:val="50A45E47"/>
    <w:rsid w:val="50BB0282"/>
    <w:rsid w:val="50DC4393"/>
    <w:rsid w:val="50F0696D"/>
    <w:rsid w:val="50FA3034"/>
    <w:rsid w:val="50FA430C"/>
    <w:rsid w:val="510655FD"/>
    <w:rsid w:val="51070065"/>
    <w:rsid w:val="5108459C"/>
    <w:rsid w:val="51171B91"/>
    <w:rsid w:val="511856D5"/>
    <w:rsid w:val="51204589"/>
    <w:rsid w:val="51226553"/>
    <w:rsid w:val="5127693B"/>
    <w:rsid w:val="51281690"/>
    <w:rsid w:val="512F6EC2"/>
    <w:rsid w:val="51317E93"/>
    <w:rsid w:val="514A5AAA"/>
    <w:rsid w:val="514E7348"/>
    <w:rsid w:val="5153670D"/>
    <w:rsid w:val="5160707C"/>
    <w:rsid w:val="51651C41"/>
    <w:rsid w:val="517D5E7F"/>
    <w:rsid w:val="5187414F"/>
    <w:rsid w:val="518C7E71"/>
    <w:rsid w:val="519D7854"/>
    <w:rsid w:val="51A2290E"/>
    <w:rsid w:val="51A9209C"/>
    <w:rsid w:val="51C047F1"/>
    <w:rsid w:val="51C53B15"/>
    <w:rsid w:val="51D16161"/>
    <w:rsid w:val="51DE5856"/>
    <w:rsid w:val="51E63A25"/>
    <w:rsid w:val="51E8191E"/>
    <w:rsid w:val="51F4269B"/>
    <w:rsid w:val="51F43732"/>
    <w:rsid w:val="52012C5F"/>
    <w:rsid w:val="521F6197"/>
    <w:rsid w:val="523251E8"/>
    <w:rsid w:val="52377DDC"/>
    <w:rsid w:val="523A4235"/>
    <w:rsid w:val="52412A09"/>
    <w:rsid w:val="524C5EAE"/>
    <w:rsid w:val="52661B1B"/>
    <w:rsid w:val="52702C6B"/>
    <w:rsid w:val="528D5C4E"/>
    <w:rsid w:val="529C4A96"/>
    <w:rsid w:val="529C5152"/>
    <w:rsid w:val="52A15B9E"/>
    <w:rsid w:val="52AB6335"/>
    <w:rsid w:val="52CC5972"/>
    <w:rsid w:val="52CF270B"/>
    <w:rsid w:val="52D1374D"/>
    <w:rsid w:val="52D65847"/>
    <w:rsid w:val="52E57838"/>
    <w:rsid w:val="52E7651A"/>
    <w:rsid w:val="52F97788"/>
    <w:rsid w:val="53087FF5"/>
    <w:rsid w:val="531D3476"/>
    <w:rsid w:val="532C79FA"/>
    <w:rsid w:val="532D19B8"/>
    <w:rsid w:val="53363228"/>
    <w:rsid w:val="533B0998"/>
    <w:rsid w:val="534C254D"/>
    <w:rsid w:val="53517149"/>
    <w:rsid w:val="5366395A"/>
    <w:rsid w:val="536B211D"/>
    <w:rsid w:val="536D1D18"/>
    <w:rsid w:val="53814739"/>
    <w:rsid w:val="538168C3"/>
    <w:rsid w:val="538434F5"/>
    <w:rsid w:val="538854AB"/>
    <w:rsid w:val="53890B0C"/>
    <w:rsid w:val="53925235"/>
    <w:rsid w:val="539D45B7"/>
    <w:rsid w:val="539F486C"/>
    <w:rsid w:val="53A72D40"/>
    <w:rsid w:val="53BE72AB"/>
    <w:rsid w:val="53C4294A"/>
    <w:rsid w:val="53CD1ECB"/>
    <w:rsid w:val="53DC2690"/>
    <w:rsid w:val="53EC2E48"/>
    <w:rsid w:val="53F7115E"/>
    <w:rsid w:val="53F93E22"/>
    <w:rsid w:val="54177EC5"/>
    <w:rsid w:val="54231989"/>
    <w:rsid w:val="54271D93"/>
    <w:rsid w:val="54302D35"/>
    <w:rsid w:val="543C587A"/>
    <w:rsid w:val="544E765F"/>
    <w:rsid w:val="54535BA7"/>
    <w:rsid w:val="545D5AF4"/>
    <w:rsid w:val="546319AF"/>
    <w:rsid w:val="5469774B"/>
    <w:rsid w:val="547A20D2"/>
    <w:rsid w:val="54842ABD"/>
    <w:rsid w:val="54883066"/>
    <w:rsid w:val="548A243E"/>
    <w:rsid w:val="548C0587"/>
    <w:rsid w:val="549239F0"/>
    <w:rsid w:val="5495528E"/>
    <w:rsid w:val="54DF6189"/>
    <w:rsid w:val="54F50E63"/>
    <w:rsid w:val="55214D74"/>
    <w:rsid w:val="552705DC"/>
    <w:rsid w:val="552D5B8C"/>
    <w:rsid w:val="55313209"/>
    <w:rsid w:val="553E75B5"/>
    <w:rsid w:val="55505B09"/>
    <w:rsid w:val="55652EB2"/>
    <w:rsid w:val="55655EF4"/>
    <w:rsid w:val="556C2493"/>
    <w:rsid w:val="5572740F"/>
    <w:rsid w:val="5576001F"/>
    <w:rsid w:val="557B6F90"/>
    <w:rsid w:val="557D644E"/>
    <w:rsid w:val="55894DF3"/>
    <w:rsid w:val="5594168D"/>
    <w:rsid w:val="559C27FA"/>
    <w:rsid w:val="559C71E9"/>
    <w:rsid w:val="55A6314B"/>
    <w:rsid w:val="55AA001D"/>
    <w:rsid w:val="55AB6164"/>
    <w:rsid w:val="55E2414B"/>
    <w:rsid w:val="55FE0534"/>
    <w:rsid w:val="560B7D9C"/>
    <w:rsid w:val="56144443"/>
    <w:rsid w:val="56570A4D"/>
    <w:rsid w:val="56735015"/>
    <w:rsid w:val="568B2BAE"/>
    <w:rsid w:val="56A96DCF"/>
    <w:rsid w:val="56B063AF"/>
    <w:rsid w:val="56B52A05"/>
    <w:rsid w:val="56BA0FDC"/>
    <w:rsid w:val="56C024DD"/>
    <w:rsid w:val="56C74ED9"/>
    <w:rsid w:val="56D46542"/>
    <w:rsid w:val="56E41F92"/>
    <w:rsid w:val="56E61DD1"/>
    <w:rsid w:val="56EB1A4B"/>
    <w:rsid w:val="56EB4737"/>
    <w:rsid w:val="56F94227"/>
    <w:rsid w:val="56F950A3"/>
    <w:rsid w:val="570453AC"/>
    <w:rsid w:val="57166DFA"/>
    <w:rsid w:val="57183033"/>
    <w:rsid w:val="572D5C52"/>
    <w:rsid w:val="57315742"/>
    <w:rsid w:val="573E7E5F"/>
    <w:rsid w:val="5755718C"/>
    <w:rsid w:val="576A47AB"/>
    <w:rsid w:val="57797BC0"/>
    <w:rsid w:val="579E4882"/>
    <w:rsid w:val="57A37CC2"/>
    <w:rsid w:val="57A46D34"/>
    <w:rsid w:val="57AC12C5"/>
    <w:rsid w:val="57D305A7"/>
    <w:rsid w:val="57D808E7"/>
    <w:rsid w:val="57FF75EE"/>
    <w:rsid w:val="581035A9"/>
    <w:rsid w:val="58217ACB"/>
    <w:rsid w:val="585D4315"/>
    <w:rsid w:val="586C4558"/>
    <w:rsid w:val="586D36E5"/>
    <w:rsid w:val="58783D05"/>
    <w:rsid w:val="58935F89"/>
    <w:rsid w:val="58AC2BA6"/>
    <w:rsid w:val="58C33BEB"/>
    <w:rsid w:val="58C430B9"/>
    <w:rsid w:val="58C962C6"/>
    <w:rsid w:val="58C9727C"/>
    <w:rsid w:val="58D42829"/>
    <w:rsid w:val="58D77C23"/>
    <w:rsid w:val="58DA0917"/>
    <w:rsid w:val="58DE3F06"/>
    <w:rsid w:val="58F80F4E"/>
    <w:rsid w:val="59165E23"/>
    <w:rsid w:val="593212FE"/>
    <w:rsid w:val="59331FF7"/>
    <w:rsid w:val="59371318"/>
    <w:rsid w:val="5960104D"/>
    <w:rsid w:val="596C2A61"/>
    <w:rsid w:val="59701E26"/>
    <w:rsid w:val="59814033"/>
    <w:rsid w:val="599C1B5F"/>
    <w:rsid w:val="599C2C1B"/>
    <w:rsid w:val="599C6C07"/>
    <w:rsid w:val="599F637C"/>
    <w:rsid w:val="59A83DDF"/>
    <w:rsid w:val="59B2308C"/>
    <w:rsid w:val="59B71CBF"/>
    <w:rsid w:val="59BD7612"/>
    <w:rsid w:val="59C06909"/>
    <w:rsid w:val="59E049DA"/>
    <w:rsid w:val="59E3136D"/>
    <w:rsid w:val="59EA39B5"/>
    <w:rsid w:val="59FE7432"/>
    <w:rsid w:val="5A054C64"/>
    <w:rsid w:val="5A1F7205"/>
    <w:rsid w:val="5A3A5B53"/>
    <w:rsid w:val="5A6F7D2D"/>
    <w:rsid w:val="5A721363"/>
    <w:rsid w:val="5A743C84"/>
    <w:rsid w:val="5A7A472C"/>
    <w:rsid w:val="5A7B32DA"/>
    <w:rsid w:val="5A8738CB"/>
    <w:rsid w:val="5AA06D00"/>
    <w:rsid w:val="5AC05880"/>
    <w:rsid w:val="5AF51304"/>
    <w:rsid w:val="5AFD2321"/>
    <w:rsid w:val="5B062A42"/>
    <w:rsid w:val="5B0D560D"/>
    <w:rsid w:val="5B1769FD"/>
    <w:rsid w:val="5B182775"/>
    <w:rsid w:val="5B480736"/>
    <w:rsid w:val="5B5C1A2D"/>
    <w:rsid w:val="5B7A6F8C"/>
    <w:rsid w:val="5B8F49CD"/>
    <w:rsid w:val="5B925432"/>
    <w:rsid w:val="5BAB0882"/>
    <w:rsid w:val="5BC22E0D"/>
    <w:rsid w:val="5BCC33F3"/>
    <w:rsid w:val="5BCD1DF8"/>
    <w:rsid w:val="5BD24D4E"/>
    <w:rsid w:val="5BD6469E"/>
    <w:rsid w:val="5BD90156"/>
    <w:rsid w:val="5BDB3ECE"/>
    <w:rsid w:val="5BEA1C12"/>
    <w:rsid w:val="5BF925A6"/>
    <w:rsid w:val="5C0A3007"/>
    <w:rsid w:val="5C2313D1"/>
    <w:rsid w:val="5C306FF1"/>
    <w:rsid w:val="5C3B75B9"/>
    <w:rsid w:val="5C416FF0"/>
    <w:rsid w:val="5C5123E2"/>
    <w:rsid w:val="5C5D614F"/>
    <w:rsid w:val="5C7A36E7"/>
    <w:rsid w:val="5C8342CD"/>
    <w:rsid w:val="5C834CEA"/>
    <w:rsid w:val="5C942049"/>
    <w:rsid w:val="5CAE3391"/>
    <w:rsid w:val="5CEE1B8A"/>
    <w:rsid w:val="5D0E2082"/>
    <w:rsid w:val="5D257F77"/>
    <w:rsid w:val="5D343E1C"/>
    <w:rsid w:val="5D595C99"/>
    <w:rsid w:val="5D700BB2"/>
    <w:rsid w:val="5D724133"/>
    <w:rsid w:val="5D747905"/>
    <w:rsid w:val="5D7719D5"/>
    <w:rsid w:val="5D8840F0"/>
    <w:rsid w:val="5D8A795A"/>
    <w:rsid w:val="5D924A61"/>
    <w:rsid w:val="5DA632F4"/>
    <w:rsid w:val="5DA71BDD"/>
    <w:rsid w:val="5DA831D9"/>
    <w:rsid w:val="5DBF5E9C"/>
    <w:rsid w:val="5DC22821"/>
    <w:rsid w:val="5DE41831"/>
    <w:rsid w:val="5DF04865"/>
    <w:rsid w:val="5DF41277"/>
    <w:rsid w:val="5DFD1912"/>
    <w:rsid w:val="5DFFCCA0"/>
    <w:rsid w:val="5E22432D"/>
    <w:rsid w:val="5E2D4789"/>
    <w:rsid w:val="5E36363E"/>
    <w:rsid w:val="5E385608"/>
    <w:rsid w:val="5E4A70E9"/>
    <w:rsid w:val="5E540CE9"/>
    <w:rsid w:val="5E565C94"/>
    <w:rsid w:val="5E8720EC"/>
    <w:rsid w:val="5E8E1C0D"/>
    <w:rsid w:val="5E8E347A"/>
    <w:rsid w:val="5E9A1E1F"/>
    <w:rsid w:val="5EB50A07"/>
    <w:rsid w:val="5EB8503C"/>
    <w:rsid w:val="5ED62E95"/>
    <w:rsid w:val="5EF502AC"/>
    <w:rsid w:val="5EFD36AE"/>
    <w:rsid w:val="5EFF0703"/>
    <w:rsid w:val="5F021EAB"/>
    <w:rsid w:val="5F134BAA"/>
    <w:rsid w:val="5F144235"/>
    <w:rsid w:val="5F1C5ECE"/>
    <w:rsid w:val="5F2622DE"/>
    <w:rsid w:val="5F2913F5"/>
    <w:rsid w:val="5F3106FA"/>
    <w:rsid w:val="5F574316"/>
    <w:rsid w:val="5F670706"/>
    <w:rsid w:val="5F7D704B"/>
    <w:rsid w:val="5F8D36BF"/>
    <w:rsid w:val="5F904FD0"/>
    <w:rsid w:val="5F914B83"/>
    <w:rsid w:val="5F9468A5"/>
    <w:rsid w:val="5FA628F6"/>
    <w:rsid w:val="5FAF1D11"/>
    <w:rsid w:val="5FB915C1"/>
    <w:rsid w:val="5FC77149"/>
    <w:rsid w:val="5FDC1C1E"/>
    <w:rsid w:val="5FF612D7"/>
    <w:rsid w:val="5FFB4B3F"/>
    <w:rsid w:val="60057095"/>
    <w:rsid w:val="60074E6A"/>
    <w:rsid w:val="60194FC5"/>
    <w:rsid w:val="603F6634"/>
    <w:rsid w:val="60630BF0"/>
    <w:rsid w:val="606F2E37"/>
    <w:rsid w:val="60835262"/>
    <w:rsid w:val="60850D79"/>
    <w:rsid w:val="60877B83"/>
    <w:rsid w:val="60892113"/>
    <w:rsid w:val="6096281D"/>
    <w:rsid w:val="60BE791B"/>
    <w:rsid w:val="60C51D11"/>
    <w:rsid w:val="60C966A4"/>
    <w:rsid w:val="60DD09F9"/>
    <w:rsid w:val="60EF425E"/>
    <w:rsid w:val="60F021CA"/>
    <w:rsid w:val="60F55502"/>
    <w:rsid w:val="60FD179A"/>
    <w:rsid w:val="61025186"/>
    <w:rsid w:val="61057F3A"/>
    <w:rsid w:val="610C0686"/>
    <w:rsid w:val="610C6A7E"/>
    <w:rsid w:val="610E3843"/>
    <w:rsid w:val="611F1F5D"/>
    <w:rsid w:val="614505C7"/>
    <w:rsid w:val="6148324C"/>
    <w:rsid w:val="61534507"/>
    <w:rsid w:val="615D00D5"/>
    <w:rsid w:val="616E0DA1"/>
    <w:rsid w:val="617A7CE6"/>
    <w:rsid w:val="617E5764"/>
    <w:rsid w:val="61A04973"/>
    <w:rsid w:val="61A06CDF"/>
    <w:rsid w:val="61BE4076"/>
    <w:rsid w:val="61C947C9"/>
    <w:rsid w:val="61D70C94"/>
    <w:rsid w:val="61E57197"/>
    <w:rsid w:val="61EA6629"/>
    <w:rsid w:val="61FD0357"/>
    <w:rsid w:val="620200DC"/>
    <w:rsid w:val="62175A17"/>
    <w:rsid w:val="62185DFF"/>
    <w:rsid w:val="622C5484"/>
    <w:rsid w:val="622F7F12"/>
    <w:rsid w:val="62593D9F"/>
    <w:rsid w:val="626341C3"/>
    <w:rsid w:val="626C5004"/>
    <w:rsid w:val="62762F36"/>
    <w:rsid w:val="62952CD2"/>
    <w:rsid w:val="62B50F76"/>
    <w:rsid w:val="62BA1B68"/>
    <w:rsid w:val="62BE2372"/>
    <w:rsid w:val="62C21944"/>
    <w:rsid w:val="62C4226B"/>
    <w:rsid w:val="62C51160"/>
    <w:rsid w:val="62D33B51"/>
    <w:rsid w:val="62EB5AFC"/>
    <w:rsid w:val="63082C8A"/>
    <w:rsid w:val="630C1CCD"/>
    <w:rsid w:val="6311152E"/>
    <w:rsid w:val="631726B9"/>
    <w:rsid w:val="63195917"/>
    <w:rsid w:val="631A2A8B"/>
    <w:rsid w:val="631E523C"/>
    <w:rsid w:val="632E6FDA"/>
    <w:rsid w:val="632F6F6E"/>
    <w:rsid w:val="632F78D1"/>
    <w:rsid w:val="63317FE4"/>
    <w:rsid w:val="63451DBF"/>
    <w:rsid w:val="635A1B7D"/>
    <w:rsid w:val="635C3B47"/>
    <w:rsid w:val="63651249"/>
    <w:rsid w:val="637531E7"/>
    <w:rsid w:val="63890060"/>
    <w:rsid w:val="63927568"/>
    <w:rsid w:val="639B6DD8"/>
    <w:rsid w:val="63B079D6"/>
    <w:rsid w:val="63B41EC4"/>
    <w:rsid w:val="63C74A65"/>
    <w:rsid w:val="63F35B2D"/>
    <w:rsid w:val="64191539"/>
    <w:rsid w:val="641937E6"/>
    <w:rsid w:val="642A59F3"/>
    <w:rsid w:val="644D16E1"/>
    <w:rsid w:val="64632CB3"/>
    <w:rsid w:val="64727D2E"/>
    <w:rsid w:val="64816AE5"/>
    <w:rsid w:val="648844C8"/>
    <w:rsid w:val="64AE7AF2"/>
    <w:rsid w:val="64C5571C"/>
    <w:rsid w:val="64D045E1"/>
    <w:rsid w:val="64D771FD"/>
    <w:rsid w:val="64DE20F3"/>
    <w:rsid w:val="64E060B2"/>
    <w:rsid w:val="65037FF2"/>
    <w:rsid w:val="65075D34"/>
    <w:rsid w:val="652C5B50"/>
    <w:rsid w:val="653D52B2"/>
    <w:rsid w:val="654A1C49"/>
    <w:rsid w:val="655C6618"/>
    <w:rsid w:val="655D7993"/>
    <w:rsid w:val="6563181F"/>
    <w:rsid w:val="659F41BF"/>
    <w:rsid w:val="65AB2B63"/>
    <w:rsid w:val="65D26342"/>
    <w:rsid w:val="65F71905"/>
    <w:rsid w:val="65FD5525"/>
    <w:rsid w:val="660118BB"/>
    <w:rsid w:val="66214BD4"/>
    <w:rsid w:val="6625501B"/>
    <w:rsid w:val="663D7000"/>
    <w:rsid w:val="66443A2E"/>
    <w:rsid w:val="6646463A"/>
    <w:rsid w:val="664A7C13"/>
    <w:rsid w:val="664E34EF"/>
    <w:rsid w:val="665E7BD6"/>
    <w:rsid w:val="6663181D"/>
    <w:rsid w:val="667411A7"/>
    <w:rsid w:val="66966ACF"/>
    <w:rsid w:val="66A82508"/>
    <w:rsid w:val="66AC6C1A"/>
    <w:rsid w:val="66BA2932"/>
    <w:rsid w:val="66D30B95"/>
    <w:rsid w:val="66D5610E"/>
    <w:rsid w:val="66F37795"/>
    <w:rsid w:val="66F83B86"/>
    <w:rsid w:val="66FB26CB"/>
    <w:rsid w:val="67050051"/>
    <w:rsid w:val="670B61BA"/>
    <w:rsid w:val="670F3437"/>
    <w:rsid w:val="672B7619"/>
    <w:rsid w:val="673F0C12"/>
    <w:rsid w:val="674C01A4"/>
    <w:rsid w:val="675D4D7D"/>
    <w:rsid w:val="67717495"/>
    <w:rsid w:val="677D5E3A"/>
    <w:rsid w:val="678645DC"/>
    <w:rsid w:val="67890A12"/>
    <w:rsid w:val="679367F1"/>
    <w:rsid w:val="67A4786A"/>
    <w:rsid w:val="67AC4971"/>
    <w:rsid w:val="67AC671F"/>
    <w:rsid w:val="67B61C59"/>
    <w:rsid w:val="67CD5013"/>
    <w:rsid w:val="67D81583"/>
    <w:rsid w:val="67DF08A2"/>
    <w:rsid w:val="67DF4D46"/>
    <w:rsid w:val="67E05984"/>
    <w:rsid w:val="67E1286C"/>
    <w:rsid w:val="67E326A6"/>
    <w:rsid w:val="67E71D9C"/>
    <w:rsid w:val="67E73BFB"/>
    <w:rsid w:val="67EA64C8"/>
    <w:rsid w:val="67ED316C"/>
    <w:rsid w:val="67F73E3E"/>
    <w:rsid w:val="68000819"/>
    <w:rsid w:val="68064081"/>
    <w:rsid w:val="68091050"/>
    <w:rsid w:val="680D317C"/>
    <w:rsid w:val="681C3A47"/>
    <w:rsid w:val="682416D5"/>
    <w:rsid w:val="682D7860"/>
    <w:rsid w:val="683706DE"/>
    <w:rsid w:val="68444BA9"/>
    <w:rsid w:val="684959CD"/>
    <w:rsid w:val="685875C0"/>
    <w:rsid w:val="685B114C"/>
    <w:rsid w:val="685C79C8"/>
    <w:rsid w:val="68664B20"/>
    <w:rsid w:val="686A0D5C"/>
    <w:rsid w:val="688B0A2A"/>
    <w:rsid w:val="689478DF"/>
    <w:rsid w:val="689618A9"/>
    <w:rsid w:val="68A2260D"/>
    <w:rsid w:val="68A778F7"/>
    <w:rsid w:val="68AA3957"/>
    <w:rsid w:val="68B65AA7"/>
    <w:rsid w:val="68CE3A97"/>
    <w:rsid w:val="68DA236B"/>
    <w:rsid w:val="68E1064A"/>
    <w:rsid w:val="68EC771B"/>
    <w:rsid w:val="68F77AE8"/>
    <w:rsid w:val="68FC0882"/>
    <w:rsid w:val="69076C5D"/>
    <w:rsid w:val="692602FB"/>
    <w:rsid w:val="692C0B14"/>
    <w:rsid w:val="69335A95"/>
    <w:rsid w:val="69390486"/>
    <w:rsid w:val="69513A22"/>
    <w:rsid w:val="695569BF"/>
    <w:rsid w:val="69564B94"/>
    <w:rsid w:val="695C7CBE"/>
    <w:rsid w:val="696C260A"/>
    <w:rsid w:val="69C53059"/>
    <w:rsid w:val="69CB3AD1"/>
    <w:rsid w:val="69D32689"/>
    <w:rsid w:val="69E20B1E"/>
    <w:rsid w:val="69EA1E9A"/>
    <w:rsid w:val="69EB1780"/>
    <w:rsid w:val="69F1555E"/>
    <w:rsid w:val="69F34AD9"/>
    <w:rsid w:val="6A3B5C82"/>
    <w:rsid w:val="6A4A2422"/>
    <w:rsid w:val="6A4B7EB5"/>
    <w:rsid w:val="6A627569"/>
    <w:rsid w:val="6A6432E1"/>
    <w:rsid w:val="6A694C78"/>
    <w:rsid w:val="6A7B324A"/>
    <w:rsid w:val="6A890F99"/>
    <w:rsid w:val="6A935934"/>
    <w:rsid w:val="6A9E67F3"/>
    <w:rsid w:val="6AA81420"/>
    <w:rsid w:val="6AA843DD"/>
    <w:rsid w:val="6AB46016"/>
    <w:rsid w:val="6AB95FA7"/>
    <w:rsid w:val="6ABE6E95"/>
    <w:rsid w:val="6AC743A9"/>
    <w:rsid w:val="6AD66F32"/>
    <w:rsid w:val="6ADE7537"/>
    <w:rsid w:val="6AE12B83"/>
    <w:rsid w:val="6AFF2F4A"/>
    <w:rsid w:val="6B0B7337"/>
    <w:rsid w:val="6B1E4154"/>
    <w:rsid w:val="6B301415"/>
    <w:rsid w:val="6B3727A3"/>
    <w:rsid w:val="6B413622"/>
    <w:rsid w:val="6B446275"/>
    <w:rsid w:val="6B556742"/>
    <w:rsid w:val="6B6044F3"/>
    <w:rsid w:val="6B635FEF"/>
    <w:rsid w:val="6B8E51BB"/>
    <w:rsid w:val="6B971160"/>
    <w:rsid w:val="6BB44002"/>
    <w:rsid w:val="6BBD714D"/>
    <w:rsid w:val="6BCB43C3"/>
    <w:rsid w:val="6BD32735"/>
    <w:rsid w:val="6BD66460"/>
    <w:rsid w:val="6BE0108D"/>
    <w:rsid w:val="6BE51400"/>
    <w:rsid w:val="6BF310DF"/>
    <w:rsid w:val="6BF902D6"/>
    <w:rsid w:val="6BF9385F"/>
    <w:rsid w:val="6BFD68E4"/>
    <w:rsid w:val="6C0905E4"/>
    <w:rsid w:val="6C0C2A49"/>
    <w:rsid w:val="6C1F551D"/>
    <w:rsid w:val="6C3513D9"/>
    <w:rsid w:val="6C5764F3"/>
    <w:rsid w:val="6C587E10"/>
    <w:rsid w:val="6C64581A"/>
    <w:rsid w:val="6C6B2C38"/>
    <w:rsid w:val="6C726A22"/>
    <w:rsid w:val="6C7C7593"/>
    <w:rsid w:val="6C806981"/>
    <w:rsid w:val="6C9205D9"/>
    <w:rsid w:val="6C922AD0"/>
    <w:rsid w:val="6CA624EA"/>
    <w:rsid w:val="6CE1662C"/>
    <w:rsid w:val="6CF50484"/>
    <w:rsid w:val="6CFC3CA5"/>
    <w:rsid w:val="6D0C6300"/>
    <w:rsid w:val="6D126628"/>
    <w:rsid w:val="6D2F5E28"/>
    <w:rsid w:val="6D4C69DA"/>
    <w:rsid w:val="6D5D0BE7"/>
    <w:rsid w:val="6D5E670D"/>
    <w:rsid w:val="6D5F1454"/>
    <w:rsid w:val="6D6F7A81"/>
    <w:rsid w:val="6D7061B6"/>
    <w:rsid w:val="6D7B35C7"/>
    <w:rsid w:val="6D7C1232"/>
    <w:rsid w:val="6D8E28E7"/>
    <w:rsid w:val="6D927B87"/>
    <w:rsid w:val="6D97331C"/>
    <w:rsid w:val="6DAC1EBF"/>
    <w:rsid w:val="6DB8406F"/>
    <w:rsid w:val="6DD00252"/>
    <w:rsid w:val="6DD12C6E"/>
    <w:rsid w:val="6DEE7A91"/>
    <w:rsid w:val="6DF66946"/>
    <w:rsid w:val="6E02353D"/>
    <w:rsid w:val="6E0702C3"/>
    <w:rsid w:val="6E082F81"/>
    <w:rsid w:val="6E091601"/>
    <w:rsid w:val="6E0B1BA3"/>
    <w:rsid w:val="6E2561D4"/>
    <w:rsid w:val="6E3B4301"/>
    <w:rsid w:val="6E4175F0"/>
    <w:rsid w:val="6E421B8B"/>
    <w:rsid w:val="6E566991"/>
    <w:rsid w:val="6E6616D3"/>
    <w:rsid w:val="6E7A5955"/>
    <w:rsid w:val="6E7D449A"/>
    <w:rsid w:val="6E812890"/>
    <w:rsid w:val="6E8129E7"/>
    <w:rsid w:val="6E994ED0"/>
    <w:rsid w:val="6EA47A5F"/>
    <w:rsid w:val="6EA94E17"/>
    <w:rsid w:val="6EC627BC"/>
    <w:rsid w:val="6EDB0E90"/>
    <w:rsid w:val="6EF966EE"/>
    <w:rsid w:val="6F2134E9"/>
    <w:rsid w:val="6F2274F4"/>
    <w:rsid w:val="6F5E68E4"/>
    <w:rsid w:val="6F612952"/>
    <w:rsid w:val="6F63625D"/>
    <w:rsid w:val="6F667AFB"/>
    <w:rsid w:val="6F6E0AA9"/>
    <w:rsid w:val="6F7D47CA"/>
    <w:rsid w:val="6F8364FB"/>
    <w:rsid w:val="6FA42F27"/>
    <w:rsid w:val="6FB15812"/>
    <w:rsid w:val="6FBE7D30"/>
    <w:rsid w:val="6FCA008A"/>
    <w:rsid w:val="6FCD1928"/>
    <w:rsid w:val="6FE729EA"/>
    <w:rsid w:val="6FEC3A4A"/>
    <w:rsid w:val="6FED6185"/>
    <w:rsid w:val="6FFE7D34"/>
    <w:rsid w:val="700215D2"/>
    <w:rsid w:val="70041245"/>
    <w:rsid w:val="700A492A"/>
    <w:rsid w:val="702C14B7"/>
    <w:rsid w:val="703A4106"/>
    <w:rsid w:val="704448C6"/>
    <w:rsid w:val="705515DB"/>
    <w:rsid w:val="70691651"/>
    <w:rsid w:val="706C0193"/>
    <w:rsid w:val="70741141"/>
    <w:rsid w:val="70785D38"/>
    <w:rsid w:val="707B5FC7"/>
    <w:rsid w:val="70906F8C"/>
    <w:rsid w:val="70A628A5"/>
    <w:rsid w:val="70AA7138"/>
    <w:rsid w:val="70B84386"/>
    <w:rsid w:val="70D310F1"/>
    <w:rsid w:val="70DC117A"/>
    <w:rsid w:val="70E27834"/>
    <w:rsid w:val="70E707C8"/>
    <w:rsid w:val="70EB4526"/>
    <w:rsid w:val="70F03B20"/>
    <w:rsid w:val="70F52EE5"/>
    <w:rsid w:val="70FF5B11"/>
    <w:rsid w:val="71123BD4"/>
    <w:rsid w:val="712D566C"/>
    <w:rsid w:val="713734FD"/>
    <w:rsid w:val="714479C8"/>
    <w:rsid w:val="715369D8"/>
    <w:rsid w:val="715646E5"/>
    <w:rsid w:val="715B5F41"/>
    <w:rsid w:val="715C11B6"/>
    <w:rsid w:val="716616E4"/>
    <w:rsid w:val="7169742F"/>
    <w:rsid w:val="716F59F0"/>
    <w:rsid w:val="717004AF"/>
    <w:rsid w:val="7174734E"/>
    <w:rsid w:val="719941B8"/>
    <w:rsid w:val="71AA1F21"/>
    <w:rsid w:val="71B55328"/>
    <w:rsid w:val="71BD6174"/>
    <w:rsid w:val="71D75EC6"/>
    <w:rsid w:val="71DC52F1"/>
    <w:rsid w:val="71E80D3A"/>
    <w:rsid w:val="72071122"/>
    <w:rsid w:val="721044EA"/>
    <w:rsid w:val="72152B95"/>
    <w:rsid w:val="72174375"/>
    <w:rsid w:val="72191B99"/>
    <w:rsid w:val="721B2E1F"/>
    <w:rsid w:val="72210452"/>
    <w:rsid w:val="72233D38"/>
    <w:rsid w:val="72273572"/>
    <w:rsid w:val="722E2B52"/>
    <w:rsid w:val="72307CD9"/>
    <w:rsid w:val="7260707A"/>
    <w:rsid w:val="726C012F"/>
    <w:rsid w:val="72705875"/>
    <w:rsid w:val="727158F8"/>
    <w:rsid w:val="72785B7B"/>
    <w:rsid w:val="729579C2"/>
    <w:rsid w:val="729A69FD"/>
    <w:rsid w:val="729D25D4"/>
    <w:rsid w:val="72A2709C"/>
    <w:rsid w:val="72B5448A"/>
    <w:rsid w:val="72B62B48"/>
    <w:rsid w:val="72C60FDD"/>
    <w:rsid w:val="72E5799D"/>
    <w:rsid w:val="72EC25A5"/>
    <w:rsid w:val="73067E35"/>
    <w:rsid w:val="73102258"/>
    <w:rsid w:val="731D4975"/>
    <w:rsid w:val="73267FC6"/>
    <w:rsid w:val="73351CBE"/>
    <w:rsid w:val="73373C88"/>
    <w:rsid w:val="734C0DB6"/>
    <w:rsid w:val="735A362C"/>
    <w:rsid w:val="736E6F7E"/>
    <w:rsid w:val="73A1666C"/>
    <w:rsid w:val="73A330CC"/>
    <w:rsid w:val="73A346B2"/>
    <w:rsid w:val="73AA2322"/>
    <w:rsid w:val="73C24F7C"/>
    <w:rsid w:val="73CF7075"/>
    <w:rsid w:val="73D2575F"/>
    <w:rsid w:val="73D66229"/>
    <w:rsid w:val="73DF5113"/>
    <w:rsid w:val="73FA0DCA"/>
    <w:rsid w:val="741D6775"/>
    <w:rsid w:val="74200DBA"/>
    <w:rsid w:val="7427458C"/>
    <w:rsid w:val="74281CF2"/>
    <w:rsid w:val="74371B9E"/>
    <w:rsid w:val="743C6063"/>
    <w:rsid w:val="743D36AF"/>
    <w:rsid w:val="744300D4"/>
    <w:rsid w:val="745919DD"/>
    <w:rsid w:val="74681C20"/>
    <w:rsid w:val="746D7236"/>
    <w:rsid w:val="74820F33"/>
    <w:rsid w:val="749127FD"/>
    <w:rsid w:val="74A40EAA"/>
    <w:rsid w:val="74B118ED"/>
    <w:rsid w:val="74BA4845"/>
    <w:rsid w:val="74C32A16"/>
    <w:rsid w:val="74CC7F94"/>
    <w:rsid w:val="74D515DF"/>
    <w:rsid w:val="74DC4AE7"/>
    <w:rsid w:val="74E4399C"/>
    <w:rsid w:val="74F2198D"/>
    <w:rsid w:val="75045F1D"/>
    <w:rsid w:val="750B0F29"/>
    <w:rsid w:val="751100F5"/>
    <w:rsid w:val="75247BC3"/>
    <w:rsid w:val="752B03D6"/>
    <w:rsid w:val="753554D9"/>
    <w:rsid w:val="753A2E87"/>
    <w:rsid w:val="75506659"/>
    <w:rsid w:val="759F54D7"/>
    <w:rsid w:val="75B020CB"/>
    <w:rsid w:val="75B3511C"/>
    <w:rsid w:val="75B765F5"/>
    <w:rsid w:val="75BB3F2B"/>
    <w:rsid w:val="75BC0192"/>
    <w:rsid w:val="75BD11F0"/>
    <w:rsid w:val="75CD34AA"/>
    <w:rsid w:val="75D532E5"/>
    <w:rsid w:val="75ED062E"/>
    <w:rsid w:val="7603382F"/>
    <w:rsid w:val="760836BA"/>
    <w:rsid w:val="76124539"/>
    <w:rsid w:val="761C5B48"/>
    <w:rsid w:val="7621658C"/>
    <w:rsid w:val="76312C11"/>
    <w:rsid w:val="76385D93"/>
    <w:rsid w:val="76391E51"/>
    <w:rsid w:val="763E0E8A"/>
    <w:rsid w:val="763E70DC"/>
    <w:rsid w:val="764B089B"/>
    <w:rsid w:val="76537293"/>
    <w:rsid w:val="7678005C"/>
    <w:rsid w:val="767C6EB0"/>
    <w:rsid w:val="768076F4"/>
    <w:rsid w:val="76917A5A"/>
    <w:rsid w:val="769D65B1"/>
    <w:rsid w:val="769E7B7B"/>
    <w:rsid w:val="76A33622"/>
    <w:rsid w:val="76C5123F"/>
    <w:rsid w:val="76C96B84"/>
    <w:rsid w:val="76DA7925"/>
    <w:rsid w:val="76DC69D5"/>
    <w:rsid w:val="76F0487A"/>
    <w:rsid w:val="76F75590"/>
    <w:rsid w:val="77106CCA"/>
    <w:rsid w:val="771F2A69"/>
    <w:rsid w:val="772067E2"/>
    <w:rsid w:val="775B61E3"/>
    <w:rsid w:val="77662524"/>
    <w:rsid w:val="7788574F"/>
    <w:rsid w:val="778C3E77"/>
    <w:rsid w:val="779A17FF"/>
    <w:rsid w:val="779C64D3"/>
    <w:rsid w:val="779D6084"/>
    <w:rsid w:val="77BC70EA"/>
    <w:rsid w:val="77BE6726"/>
    <w:rsid w:val="77BF508F"/>
    <w:rsid w:val="77C35AEB"/>
    <w:rsid w:val="77D953E8"/>
    <w:rsid w:val="77DF044B"/>
    <w:rsid w:val="77F760F1"/>
    <w:rsid w:val="780103C1"/>
    <w:rsid w:val="780446B8"/>
    <w:rsid w:val="78171191"/>
    <w:rsid w:val="781F5ABC"/>
    <w:rsid w:val="78232A2D"/>
    <w:rsid w:val="78327625"/>
    <w:rsid w:val="78441CF7"/>
    <w:rsid w:val="784A7FBA"/>
    <w:rsid w:val="7850650B"/>
    <w:rsid w:val="78587E0C"/>
    <w:rsid w:val="787E5EB6"/>
    <w:rsid w:val="788C05D2"/>
    <w:rsid w:val="788F3C1F"/>
    <w:rsid w:val="7892419A"/>
    <w:rsid w:val="78975629"/>
    <w:rsid w:val="78BC33A1"/>
    <w:rsid w:val="78EF7D76"/>
    <w:rsid w:val="79225239"/>
    <w:rsid w:val="79542668"/>
    <w:rsid w:val="795A0E71"/>
    <w:rsid w:val="797A26BC"/>
    <w:rsid w:val="79974B02"/>
    <w:rsid w:val="799C4DC1"/>
    <w:rsid w:val="799D05BD"/>
    <w:rsid w:val="79A04FDE"/>
    <w:rsid w:val="79A949C8"/>
    <w:rsid w:val="79AE3BC7"/>
    <w:rsid w:val="79BB1A31"/>
    <w:rsid w:val="79BE2540"/>
    <w:rsid w:val="79C50972"/>
    <w:rsid w:val="79DD0015"/>
    <w:rsid w:val="79DF047A"/>
    <w:rsid w:val="79E420F9"/>
    <w:rsid w:val="79F44681"/>
    <w:rsid w:val="79FA5A10"/>
    <w:rsid w:val="7A012D50"/>
    <w:rsid w:val="7A160049"/>
    <w:rsid w:val="7A205476"/>
    <w:rsid w:val="7A22447B"/>
    <w:rsid w:val="7A231265"/>
    <w:rsid w:val="7A2C3F9B"/>
    <w:rsid w:val="7A2D5B1B"/>
    <w:rsid w:val="7A364867"/>
    <w:rsid w:val="7A385760"/>
    <w:rsid w:val="7A475BE8"/>
    <w:rsid w:val="7A540C7C"/>
    <w:rsid w:val="7A5F3B2B"/>
    <w:rsid w:val="7A617B86"/>
    <w:rsid w:val="7A6E2FAE"/>
    <w:rsid w:val="7A804CC0"/>
    <w:rsid w:val="7A833DED"/>
    <w:rsid w:val="7AAD5111"/>
    <w:rsid w:val="7AAF48BB"/>
    <w:rsid w:val="7ABC6C2B"/>
    <w:rsid w:val="7AE71A39"/>
    <w:rsid w:val="7AE74C21"/>
    <w:rsid w:val="7AED5B87"/>
    <w:rsid w:val="7AF3020A"/>
    <w:rsid w:val="7AFB284F"/>
    <w:rsid w:val="7B020A9A"/>
    <w:rsid w:val="7B0D6732"/>
    <w:rsid w:val="7B12094C"/>
    <w:rsid w:val="7B233B80"/>
    <w:rsid w:val="7B362A78"/>
    <w:rsid w:val="7B407F31"/>
    <w:rsid w:val="7B53181F"/>
    <w:rsid w:val="7B533629"/>
    <w:rsid w:val="7B541DF1"/>
    <w:rsid w:val="7B5A49B8"/>
    <w:rsid w:val="7B6E2211"/>
    <w:rsid w:val="7B8009EB"/>
    <w:rsid w:val="7B8C6B3B"/>
    <w:rsid w:val="7B8E1C4C"/>
    <w:rsid w:val="7BA3327C"/>
    <w:rsid w:val="7BA93249"/>
    <w:rsid w:val="7BAD6126"/>
    <w:rsid w:val="7BB27477"/>
    <w:rsid w:val="7BBC1A53"/>
    <w:rsid w:val="7BC16B1B"/>
    <w:rsid w:val="7BD429E9"/>
    <w:rsid w:val="7BD5403F"/>
    <w:rsid w:val="7BDB40F3"/>
    <w:rsid w:val="7BF66548"/>
    <w:rsid w:val="7C120DEF"/>
    <w:rsid w:val="7C175BC3"/>
    <w:rsid w:val="7C1E3B8B"/>
    <w:rsid w:val="7C2154D6"/>
    <w:rsid w:val="7C2B2058"/>
    <w:rsid w:val="7C2D5C29"/>
    <w:rsid w:val="7C2F0744"/>
    <w:rsid w:val="7C3C2310"/>
    <w:rsid w:val="7C495D51"/>
    <w:rsid w:val="7C4E4E6B"/>
    <w:rsid w:val="7C5B4519"/>
    <w:rsid w:val="7C684EB3"/>
    <w:rsid w:val="7C6B6751"/>
    <w:rsid w:val="7C8141C6"/>
    <w:rsid w:val="7C920181"/>
    <w:rsid w:val="7CA671F5"/>
    <w:rsid w:val="7CAF4890"/>
    <w:rsid w:val="7CDB7433"/>
    <w:rsid w:val="7CE147E7"/>
    <w:rsid w:val="7CF20277"/>
    <w:rsid w:val="7D032E2D"/>
    <w:rsid w:val="7D311F8A"/>
    <w:rsid w:val="7D382624"/>
    <w:rsid w:val="7D533714"/>
    <w:rsid w:val="7D5E036D"/>
    <w:rsid w:val="7D645E92"/>
    <w:rsid w:val="7D8D0443"/>
    <w:rsid w:val="7D8F2F7A"/>
    <w:rsid w:val="7D943A85"/>
    <w:rsid w:val="7DA2607B"/>
    <w:rsid w:val="7DAF6938"/>
    <w:rsid w:val="7DBB0E5C"/>
    <w:rsid w:val="7DBF4FA6"/>
    <w:rsid w:val="7DC12ACC"/>
    <w:rsid w:val="7DCB6D0A"/>
    <w:rsid w:val="7DD56578"/>
    <w:rsid w:val="7DE373FB"/>
    <w:rsid w:val="7DE8109A"/>
    <w:rsid w:val="7DE820A4"/>
    <w:rsid w:val="7DE828A2"/>
    <w:rsid w:val="7DED1B13"/>
    <w:rsid w:val="7DF369FE"/>
    <w:rsid w:val="7E1625FD"/>
    <w:rsid w:val="7E2D1F10"/>
    <w:rsid w:val="7E2D35B4"/>
    <w:rsid w:val="7E3314F0"/>
    <w:rsid w:val="7E494BD9"/>
    <w:rsid w:val="7E4B1B80"/>
    <w:rsid w:val="7E50662D"/>
    <w:rsid w:val="7E957AB5"/>
    <w:rsid w:val="7E97382D"/>
    <w:rsid w:val="7E9E59A4"/>
    <w:rsid w:val="7EAA47F1"/>
    <w:rsid w:val="7EAF3C8A"/>
    <w:rsid w:val="7ED74AAE"/>
    <w:rsid w:val="7EE60311"/>
    <w:rsid w:val="7F051124"/>
    <w:rsid w:val="7F1C3D32"/>
    <w:rsid w:val="7F2214CF"/>
    <w:rsid w:val="7F3217A8"/>
    <w:rsid w:val="7F4D76B4"/>
    <w:rsid w:val="7F54171E"/>
    <w:rsid w:val="7F572FBC"/>
    <w:rsid w:val="7F5C06EB"/>
    <w:rsid w:val="7F7841A9"/>
    <w:rsid w:val="7F916590"/>
    <w:rsid w:val="7F9D4E73"/>
    <w:rsid w:val="7FA501CC"/>
    <w:rsid w:val="7FBD585C"/>
    <w:rsid w:val="7FF157CA"/>
    <w:rsid w:val="7FFB06EB"/>
    <w:rsid w:val="BF3D89B6"/>
    <w:rsid w:val="BF7F531A"/>
    <w:rsid w:val="BFDFF2DC"/>
    <w:rsid w:val="CB998B68"/>
    <w:rsid w:val="CBAE2B7E"/>
    <w:rsid w:val="DBA7C7A4"/>
    <w:rsid w:val="DCB618BD"/>
    <w:rsid w:val="DD733FC9"/>
    <w:rsid w:val="DF70DD15"/>
    <w:rsid w:val="DFD7FE0B"/>
    <w:rsid w:val="E6FF6E09"/>
    <w:rsid w:val="EF7BD54B"/>
    <w:rsid w:val="F4F7EB62"/>
    <w:rsid w:val="F4FBA8C7"/>
    <w:rsid w:val="FBF63B94"/>
    <w:rsid w:val="FD8F7DF3"/>
    <w:rsid w:val="FDBE5A6C"/>
    <w:rsid w:val="FF61E936"/>
    <w:rsid w:val="FFB3A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jc w:val="center"/>
      <w:outlineLvl w:val="1"/>
    </w:pPr>
    <w:rPr>
      <w:rFonts w:ascii="仿宋_GB2312" w:hAnsi="宋体" w:eastAsia="仿宋_GB2312"/>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DengXian Light" w:hAnsi="DengXian Light" w:eastAsia="DengXian Light"/>
      <w:b/>
      <w:bCs/>
      <w:sz w:val="28"/>
      <w:szCs w:val="28"/>
      <w:lang w:val="zh-CN" w:eastAsia="zh-CN"/>
    </w:rPr>
  </w:style>
  <w:style w:type="paragraph" w:styleId="6">
    <w:name w:val="heading 9"/>
    <w:basedOn w:val="1"/>
    <w:next w:val="1"/>
    <w:qFormat/>
    <w:uiPriority w:val="0"/>
    <w:pPr>
      <w:spacing w:before="240" w:after="64" w:line="317" w:lineRule="auto"/>
      <w:outlineLvl w:val="8"/>
    </w:pPr>
    <w:rPr>
      <w:rFonts w:ascii="Arial" w:eastAsia="SimHei"/>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link w:val="43"/>
    <w:qFormat/>
    <w:uiPriority w:val="0"/>
    <w:pPr>
      <w:overflowPunct w:val="0"/>
      <w:adjustRightInd w:val="0"/>
      <w:snapToGrid w:val="0"/>
      <w:spacing w:line="300" w:lineRule="auto"/>
      <w:jc w:val="center"/>
    </w:pPr>
    <w:rPr>
      <w:szCs w:val="20"/>
    </w:rPr>
  </w:style>
  <w:style w:type="paragraph" w:styleId="8">
    <w:name w:val="index 8"/>
    <w:basedOn w:val="1"/>
    <w:next w:val="1"/>
    <w:qFormat/>
    <w:uiPriority w:val="0"/>
    <w:pPr>
      <w:spacing w:line="276" w:lineRule="auto"/>
      <w:jc w:val="left"/>
    </w:pPr>
    <w:rPr>
      <w:rFonts w:ascii="宋体" w:hAnsi="宋体"/>
      <w:color w:val="FF0000"/>
      <w:szCs w:val="21"/>
    </w:rPr>
  </w:style>
  <w:style w:type="paragraph" w:styleId="9">
    <w:name w:val="Normal Indent"/>
    <w:basedOn w:val="1"/>
    <w:qFormat/>
    <w:uiPriority w:val="0"/>
    <w:pPr>
      <w:ind w:firstLine="420" w:firstLineChars="200"/>
    </w:pPr>
  </w:style>
  <w:style w:type="paragraph" w:styleId="10">
    <w:name w:val="Document Map"/>
    <w:basedOn w:val="1"/>
    <w:qFormat/>
    <w:uiPriority w:val="0"/>
    <w:pPr>
      <w:shd w:val="clear" w:color="auto" w:fill="000080"/>
    </w:pPr>
  </w:style>
  <w:style w:type="paragraph" w:styleId="11">
    <w:name w:val="annotation text"/>
    <w:basedOn w:val="1"/>
    <w:link w:val="44"/>
    <w:qFormat/>
    <w:uiPriority w:val="0"/>
    <w:pPr>
      <w:jc w:val="left"/>
    </w:pPr>
    <w:rPr>
      <w:lang w:val="zh-CN" w:eastAsia="zh-CN"/>
    </w:rPr>
  </w:style>
  <w:style w:type="paragraph" w:styleId="12">
    <w:name w:val="Body Text"/>
    <w:basedOn w:val="1"/>
    <w:qFormat/>
    <w:uiPriority w:val="0"/>
    <w:rPr>
      <w:rFonts w:ascii="宋体" w:hAnsi="宋体"/>
      <w:sz w:val="28"/>
    </w:rPr>
  </w:style>
  <w:style w:type="paragraph" w:styleId="13">
    <w:name w:val="Body Text Indent"/>
    <w:basedOn w:val="1"/>
    <w:qFormat/>
    <w:uiPriority w:val="0"/>
    <w:pPr>
      <w:snapToGrid w:val="0"/>
      <w:spacing w:line="500" w:lineRule="exact"/>
      <w:ind w:firstLine="358" w:firstLineChars="128"/>
    </w:pPr>
    <w:rPr>
      <w:rFonts w:ascii="宋体" w:hAnsi="宋体"/>
      <w:sz w:val="28"/>
    </w:r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szCs w:val="20"/>
    </w:rPr>
  </w:style>
  <w:style w:type="paragraph" w:styleId="16">
    <w:name w:val="Date"/>
    <w:basedOn w:val="1"/>
    <w:next w:val="1"/>
    <w:qFormat/>
    <w:uiPriority w:val="0"/>
    <w:rPr>
      <w:sz w:val="24"/>
      <w:szCs w:val="20"/>
    </w:rPr>
  </w:style>
  <w:style w:type="paragraph" w:styleId="17">
    <w:name w:val="Body Text Indent 2"/>
    <w:basedOn w:val="1"/>
    <w:qFormat/>
    <w:uiPriority w:val="0"/>
    <w:pPr>
      <w:spacing w:line="600" w:lineRule="exact"/>
      <w:ind w:firstLine="480" w:firstLineChars="200"/>
    </w:pPr>
    <w:rPr>
      <w:rFonts w:ascii="宋体" w:hAnsi="宋体"/>
      <w:sz w:val="24"/>
    </w:rPr>
  </w:style>
  <w:style w:type="paragraph" w:styleId="18">
    <w:name w:val="Balloon Text"/>
    <w:basedOn w:val="1"/>
    <w:qFormat/>
    <w:uiPriority w:val="0"/>
    <w:rPr>
      <w:sz w:val="18"/>
      <w:szCs w:val="18"/>
    </w:rPr>
  </w:style>
  <w:style w:type="paragraph" w:styleId="19">
    <w:name w:val="footer"/>
    <w:basedOn w:val="1"/>
    <w:link w:val="49"/>
    <w:qFormat/>
    <w:uiPriority w:val="99"/>
    <w:pPr>
      <w:tabs>
        <w:tab w:val="center" w:pos="4153"/>
        <w:tab w:val="right" w:pos="8306"/>
      </w:tabs>
      <w:snapToGrid w:val="0"/>
      <w:jc w:val="left"/>
    </w:pPr>
    <w:rPr>
      <w:sz w:val="18"/>
      <w:szCs w:val="18"/>
      <w:lang w:val="zh-CN" w:eastAsia="zh-CN"/>
    </w:rPr>
  </w:style>
  <w:style w:type="paragraph" w:styleId="20">
    <w:name w:val="header"/>
    <w:basedOn w:val="1"/>
    <w:link w:val="47"/>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1">
    <w:name w:val="toc 1"/>
    <w:basedOn w:val="1"/>
    <w:next w:val="1"/>
    <w:qFormat/>
    <w:uiPriority w:val="39"/>
    <w:pPr>
      <w:widowControl/>
      <w:spacing w:before="120"/>
      <w:jc w:val="left"/>
    </w:pPr>
    <w:rPr>
      <w:b/>
      <w:bCs/>
      <w:i/>
      <w:iCs/>
      <w:kern w:val="0"/>
      <w:sz w:val="20"/>
      <w:szCs w:val="28"/>
    </w:rPr>
  </w:style>
  <w:style w:type="paragraph" w:styleId="22">
    <w:name w:val="footnote text"/>
    <w:basedOn w:val="1"/>
    <w:link w:val="67"/>
    <w:qFormat/>
    <w:uiPriority w:val="0"/>
    <w:pPr>
      <w:snapToGrid w:val="0"/>
      <w:jc w:val="left"/>
    </w:pPr>
    <w:rPr>
      <w:rFonts w:ascii="Calibri" w:hAnsi="Calibri"/>
      <w:sz w:val="18"/>
      <w:szCs w:val="20"/>
    </w:rPr>
  </w:style>
  <w:style w:type="paragraph" w:styleId="23">
    <w:name w:val="toc 2"/>
    <w:basedOn w:val="1"/>
    <w:next w:val="1"/>
    <w:qFormat/>
    <w:uiPriority w:val="39"/>
    <w:pPr>
      <w:ind w:left="420" w:leftChars="200"/>
    </w:pPr>
  </w:style>
  <w:style w:type="paragraph" w:styleId="24">
    <w:name w:val="Body Text 2"/>
    <w:basedOn w:val="1"/>
    <w:qFormat/>
    <w:uiPriority w:val="0"/>
    <w:pPr>
      <w:spacing w:line="600" w:lineRule="exact"/>
    </w:pPr>
    <w:rPr>
      <w:rFonts w:ascii="宋体" w:hAnsi="宋体"/>
      <w:sz w:val="24"/>
    </w:r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annotation subject"/>
    <w:basedOn w:val="11"/>
    <w:next w:val="11"/>
    <w:link w:val="48"/>
    <w:qFormat/>
    <w:uiPriority w:val="0"/>
    <w:rPr>
      <w:b/>
      <w:bCs/>
    </w:rPr>
  </w:style>
  <w:style w:type="paragraph" w:styleId="27">
    <w:name w:val="Body Text First Indent"/>
    <w:basedOn w:val="12"/>
    <w:qFormat/>
    <w:uiPriority w:val="0"/>
    <w:pPr>
      <w:ind w:firstLine="420" w:firstLineChars="100"/>
    </w:pPr>
    <w:rPr>
      <w:sz w:val="34"/>
    </w:rPr>
  </w:style>
  <w:style w:type="paragraph" w:styleId="28">
    <w:name w:val="Body Text First Indent 2"/>
    <w:basedOn w:val="13"/>
    <w:qFormat/>
    <w:uiPriority w:val="99"/>
    <w:pPr>
      <w:spacing w:after="120" w:line="360" w:lineRule="auto"/>
      <w:ind w:left="420" w:leftChars="200" w:firstLine="420"/>
    </w:pPr>
  </w:style>
  <w:style w:type="table" w:styleId="30">
    <w:name w:val="Table Grid"/>
    <w:basedOn w:val="2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rFonts w:ascii="Times New Roman" w:hAnsi="Times New Roman" w:eastAsia="宋体" w:cs="Times New Roman"/>
      <w:b/>
      <w:bCs/>
    </w:rPr>
  </w:style>
  <w:style w:type="character" w:styleId="33">
    <w:name w:val="page number"/>
    <w:basedOn w:val="31"/>
    <w:qFormat/>
    <w:uiPriority w:val="0"/>
    <w:rPr>
      <w:rFonts w:ascii="Times New Roman" w:hAnsi="Times New Roman" w:eastAsia="宋体" w:cs="Times New Roman"/>
    </w:rPr>
  </w:style>
  <w:style w:type="character" w:styleId="34">
    <w:name w:val="FollowedHyperlink"/>
    <w:qFormat/>
    <w:uiPriority w:val="0"/>
    <w:rPr>
      <w:rFonts w:ascii="Times New Roman" w:hAnsi="Times New Roman" w:eastAsia="宋体" w:cs="Times New Roman"/>
      <w:color w:val="333333"/>
      <w:u w:val="none"/>
    </w:rPr>
  </w:style>
  <w:style w:type="character" w:styleId="35">
    <w:name w:val="Emphasis"/>
    <w:qFormat/>
    <w:uiPriority w:val="0"/>
    <w:rPr>
      <w:rFonts w:ascii="Times New Roman" w:hAnsi="Times New Roman" w:eastAsia="宋体" w:cs="Times New Roman"/>
    </w:rPr>
  </w:style>
  <w:style w:type="character" w:styleId="36">
    <w:name w:val="HTML Definition"/>
    <w:qFormat/>
    <w:uiPriority w:val="0"/>
    <w:rPr>
      <w:rFonts w:ascii="Times New Roman" w:hAnsi="Times New Roman" w:eastAsia="宋体" w:cs="Times New Roman"/>
    </w:rPr>
  </w:style>
  <w:style w:type="character" w:styleId="37">
    <w:name w:val="HTML Variable"/>
    <w:qFormat/>
    <w:uiPriority w:val="0"/>
    <w:rPr>
      <w:rFonts w:ascii="Times New Roman" w:hAnsi="Times New Roman" w:eastAsia="宋体" w:cs="Times New Roman"/>
    </w:rPr>
  </w:style>
  <w:style w:type="character" w:styleId="38">
    <w:name w:val="Hyperlink"/>
    <w:qFormat/>
    <w:uiPriority w:val="99"/>
    <w:rPr>
      <w:rFonts w:ascii="Times New Roman" w:hAnsi="Times New Roman" w:eastAsia="宋体" w:cs="Times New Roman"/>
      <w:color w:val="333333"/>
      <w:u w:val="none"/>
    </w:rPr>
  </w:style>
  <w:style w:type="character" w:styleId="39">
    <w:name w:val="HTML Code"/>
    <w:qFormat/>
    <w:uiPriority w:val="0"/>
    <w:rPr>
      <w:rFonts w:ascii="Courier New" w:hAnsi="Courier New" w:eastAsia="宋体" w:cs="Times New Roman"/>
      <w:sz w:val="20"/>
    </w:rPr>
  </w:style>
  <w:style w:type="character" w:styleId="40">
    <w:name w:val="annotation reference"/>
    <w:qFormat/>
    <w:uiPriority w:val="0"/>
    <w:rPr>
      <w:rFonts w:ascii="Times New Roman" w:hAnsi="Times New Roman" w:eastAsia="宋体" w:cs="Times New Roman"/>
      <w:sz w:val="21"/>
      <w:szCs w:val="21"/>
    </w:rPr>
  </w:style>
  <w:style w:type="character" w:styleId="41">
    <w:name w:val="HTML Cite"/>
    <w:qFormat/>
    <w:uiPriority w:val="0"/>
    <w:rPr>
      <w:rFonts w:ascii="Times New Roman" w:hAnsi="Times New Roman" w:eastAsia="宋体" w:cs="Times New Roman"/>
    </w:rPr>
  </w:style>
  <w:style w:type="character" w:styleId="42">
    <w:name w:val="footnote reference"/>
    <w:qFormat/>
    <w:uiPriority w:val="0"/>
    <w:rPr>
      <w:vertAlign w:val="superscript"/>
    </w:rPr>
  </w:style>
  <w:style w:type="character" w:customStyle="1" w:styleId="43">
    <w:name w:val="注释标题 字符"/>
    <w:link w:val="7"/>
    <w:qFormat/>
    <w:uiPriority w:val="0"/>
    <w:rPr>
      <w:rFonts w:ascii="Times New Roman" w:hAnsi="Times New Roman" w:eastAsia="宋体" w:cs="Times New Roman"/>
      <w:kern w:val="2"/>
      <w:sz w:val="21"/>
      <w:lang w:val="en-US" w:eastAsia="zh-CN" w:bidi="ar-SA"/>
    </w:rPr>
  </w:style>
  <w:style w:type="character" w:customStyle="1" w:styleId="44">
    <w:name w:val="批注文字 字符"/>
    <w:link w:val="11"/>
    <w:qFormat/>
    <w:uiPriority w:val="0"/>
    <w:rPr>
      <w:rFonts w:ascii="Times New Roman" w:hAnsi="Times New Roman" w:eastAsia="宋体" w:cs="Times New Roman"/>
      <w:kern w:val="2"/>
      <w:sz w:val="21"/>
      <w:szCs w:val="24"/>
    </w:rPr>
  </w:style>
  <w:style w:type="character" w:customStyle="1" w:styleId="45">
    <w:name w:val="标题 4 字符"/>
    <w:link w:val="5"/>
    <w:qFormat/>
    <w:uiPriority w:val="0"/>
    <w:rPr>
      <w:rFonts w:ascii="DengXian Light" w:hAnsi="DengXian Light" w:eastAsia="DengXian Light" w:cs="Times New Roman"/>
      <w:b/>
      <w:bCs/>
      <w:kern w:val="2"/>
      <w:sz w:val="28"/>
      <w:szCs w:val="28"/>
    </w:rPr>
  </w:style>
  <w:style w:type="character" w:customStyle="1" w:styleId="46">
    <w:name w:val="gonggao-downline1"/>
    <w:qFormat/>
    <w:uiPriority w:val="0"/>
    <w:rPr>
      <w:rFonts w:ascii="Times New Roman" w:hAnsi="Times New Roman" w:eastAsia="宋体" w:cs="Times New Roman"/>
      <w:b/>
      <w:bCs/>
      <w:u w:val="single"/>
    </w:rPr>
  </w:style>
  <w:style w:type="character" w:customStyle="1" w:styleId="47">
    <w:name w:val="页眉 字符"/>
    <w:link w:val="20"/>
    <w:qFormat/>
    <w:uiPriority w:val="99"/>
    <w:rPr>
      <w:rFonts w:ascii="Times New Roman" w:hAnsi="Times New Roman" w:eastAsia="宋体" w:cs="Times New Roman"/>
      <w:kern w:val="2"/>
      <w:sz w:val="18"/>
      <w:szCs w:val="18"/>
    </w:rPr>
  </w:style>
  <w:style w:type="character" w:customStyle="1" w:styleId="48">
    <w:name w:val="批注主题 字符"/>
    <w:link w:val="26"/>
    <w:qFormat/>
    <w:uiPriority w:val="0"/>
    <w:rPr>
      <w:rFonts w:ascii="Times New Roman" w:hAnsi="Times New Roman" w:eastAsia="宋体" w:cs="Times New Roman"/>
      <w:b/>
      <w:bCs/>
      <w:kern w:val="2"/>
      <w:sz w:val="21"/>
      <w:szCs w:val="24"/>
    </w:rPr>
  </w:style>
  <w:style w:type="character" w:customStyle="1" w:styleId="49">
    <w:name w:val="页脚 字符1"/>
    <w:link w:val="19"/>
    <w:qFormat/>
    <w:uiPriority w:val="0"/>
    <w:rPr>
      <w:rFonts w:ascii="Times New Roman" w:hAnsi="Times New Roman" w:eastAsia="宋体" w:cs="Times New Roman"/>
      <w:kern w:val="2"/>
      <w:sz w:val="18"/>
      <w:szCs w:val="18"/>
    </w:rPr>
  </w:style>
  <w:style w:type="character" w:customStyle="1" w:styleId="50">
    <w:name w:val="页脚 字符"/>
    <w:qFormat/>
    <w:uiPriority w:val="99"/>
    <w:rPr>
      <w:rFonts w:ascii="Times New Roman" w:hAnsi="Times New Roman" w:eastAsia="宋体" w:cs="Times New Roman"/>
    </w:rPr>
  </w:style>
  <w:style w:type="paragraph" w:customStyle="1" w:styleId="51">
    <w:name w:val="无间隔1"/>
    <w:qFormat/>
    <w:uiPriority w:val="0"/>
    <w:rPr>
      <w:rFonts w:ascii="Times New Roman" w:hAnsi="Times New Roman" w:eastAsia="宋体" w:cs="Times New Roman"/>
      <w:sz w:val="22"/>
      <w:szCs w:val="22"/>
      <w:lang w:val="en-US" w:eastAsia="en-US" w:bidi="en-US"/>
    </w:rPr>
  </w:style>
  <w:style w:type="paragraph" w:customStyle="1" w:styleId="52">
    <w:name w:val="MM Topic 9"/>
    <w:basedOn w:val="6"/>
    <w:next w:val="53"/>
    <w:qFormat/>
    <w:uiPriority w:val="0"/>
  </w:style>
  <w:style w:type="paragraph" w:customStyle="1" w:styleId="53">
    <w:name w:val="样式2"/>
    <w:basedOn w:val="1"/>
    <w:next w:val="54"/>
    <w:qFormat/>
    <w:uiPriority w:val="0"/>
    <w:pPr>
      <w:spacing w:line="410" w:lineRule="atLeast"/>
    </w:pPr>
    <w:rPr>
      <w:rFonts w:ascii="宋体"/>
      <w:sz w:val="34"/>
    </w:rPr>
  </w:style>
  <w:style w:type="paragraph" w:customStyle="1" w:styleId="54">
    <w:name w:val="页脚 New New New New New New New New New New"/>
    <w:next w:val="55"/>
    <w:qFormat/>
    <w:uiPriority w:val="0"/>
    <w:pPr>
      <w:widowControl w:val="0"/>
    </w:pPr>
    <w:rPr>
      <w:rFonts w:ascii="Times New Roman" w:hAnsi="Times New Roman" w:eastAsia="宋体" w:cs="Times New Roman"/>
      <w:sz w:val="18"/>
      <w:szCs w:val="22"/>
      <w:lang w:val="en-US" w:eastAsia="zh-CN" w:bidi="ar-SA"/>
    </w:rPr>
  </w:style>
  <w:style w:type="paragraph" w:customStyle="1" w:styleId="55">
    <w:name w:val="目录 91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6">
    <w:name w:val="样式"/>
    <w:qFormat/>
    <w:uiPriority w:val="0"/>
    <w:pPr>
      <w:widowControl w:val="0"/>
    </w:pPr>
    <w:rPr>
      <w:rFonts w:ascii="宋体" w:hAnsi="宋体" w:eastAsia="宋体" w:cs="宋体"/>
      <w:color w:val="000000"/>
      <w:sz w:val="24"/>
      <w:szCs w:val="24"/>
      <w:lang w:val="en-US" w:eastAsia="zh-CN" w:bidi="ar-SA"/>
    </w:rPr>
  </w:style>
  <w:style w:type="paragraph" w:customStyle="1" w:styleId="57">
    <w:name w:val="TOC Heading"/>
    <w:basedOn w:val="2"/>
    <w:next w:val="1"/>
    <w:qFormat/>
    <w:uiPriority w:val="0"/>
    <w:pPr>
      <w:outlineLvl w:val="9"/>
    </w:pPr>
  </w:style>
  <w:style w:type="paragraph" w:customStyle="1" w:styleId="58">
    <w:name w:val="目录"/>
    <w:basedOn w:val="1"/>
    <w:qFormat/>
    <w:uiPriority w:val="0"/>
    <w:pPr>
      <w:widowControl/>
      <w:jc w:val="center"/>
    </w:pPr>
    <w:rPr>
      <w:rFonts w:ascii="宋体"/>
      <w:b/>
      <w:kern w:val="0"/>
      <w:sz w:val="36"/>
      <w:szCs w:val="20"/>
    </w:rPr>
  </w:style>
  <w:style w:type="paragraph" w:styleId="59">
    <w:name w:val="List Paragraph"/>
    <w:basedOn w:val="1"/>
    <w:qFormat/>
    <w:uiPriority w:val="34"/>
    <w:pPr>
      <w:ind w:firstLine="420" w:firstLineChars="200"/>
    </w:pPr>
  </w:style>
  <w:style w:type="paragraph" w:customStyle="1" w:styleId="60">
    <w:name w:val="正文首行缩进两字符"/>
    <w:basedOn w:val="1"/>
    <w:qFormat/>
    <w:uiPriority w:val="0"/>
    <w:pPr>
      <w:spacing w:line="360" w:lineRule="auto"/>
      <w:ind w:firstLine="200" w:firstLineChars="200"/>
    </w:pPr>
  </w:style>
  <w:style w:type="paragraph" w:customStyle="1" w:styleId="61">
    <w:name w:val="Table Text"/>
    <w:basedOn w:val="1"/>
    <w:next w:val="52"/>
    <w:qFormat/>
    <w:uiPriority w:val="0"/>
    <w:pPr>
      <w:widowControl/>
      <w:spacing w:before="60" w:after="60"/>
    </w:pPr>
    <w:rPr>
      <w:rFonts w:ascii="宋体"/>
    </w:rPr>
  </w:style>
  <w:style w:type="paragraph" w:customStyle="1" w:styleId="62">
    <w:name w:val="样式 首行缩进:  2 字符"/>
    <w:basedOn w:val="1"/>
    <w:qFormat/>
    <w:uiPriority w:val="0"/>
    <w:pPr>
      <w:spacing w:line="400" w:lineRule="exact"/>
      <w:ind w:firstLine="200" w:firstLineChars="200"/>
    </w:pPr>
    <w:rPr>
      <w:rFonts w:cs="宋体"/>
      <w:sz w:val="24"/>
    </w:rPr>
  </w:style>
  <w:style w:type="paragraph" w:customStyle="1" w:styleId="63">
    <w:name w:val="_Style 6"/>
    <w:basedOn w:val="2"/>
    <w:next w:val="1"/>
    <w:qFormat/>
    <w:uiPriority w:val="0"/>
    <w:pPr>
      <w:outlineLvl w:val="9"/>
    </w:pPr>
  </w:style>
  <w:style w:type="paragraph" w:customStyle="1" w:styleId="64">
    <w:name w:val="Char Char Char Char"/>
    <w:basedOn w:val="1"/>
    <w:qFormat/>
    <w:uiPriority w:val="0"/>
  </w:style>
  <w:style w:type="paragraph" w:customStyle="1" w:styleId="65">
    <w:name w:val="Default"/>
    <w:next w:val="61"/>
    <w:qFormat/>
    <w:uiPriority w:val="0"/>
    <w:pPr>
      <w:widowControl w:val="0"/>
      <w:autoSpaceDE w:val="0"/>
      <w:autoSpaceDN w:val="0"/>
    </w:pPr>
    <w:rPr>
      <w:rFonts w:ascii="KaiTi" w:hAnsi="Times New Roman" w:eastAsia="KaiTi" w:cs="Times New Roman"/>
      <w:color w:val="000000"/>
      <w:sz w:val="24"/>
      <w:szCs w:val="22"/>
      <w:lang w:val="en-US" w:eastAsia="zh-CN" w:bidi="ar-SA"/>
    </w:rPr>
  </w:style>
  <w:style w:type="paragraph" w:customStyle="1" w:styleId="66">
    <w:name w:val="p0"/>
    <w:basedOn w:val="1"/>
    <w:qFormat/>
    <w:uiPriority w:val="0"/>
    <w:pPr>
      <w:widowControl/>
    </w:pPr>
    <w:rPr>
      <w:rFonts w:hint="eastAsia"/>
      <w:szCs w:val="20"/>
    </w:rPr>
  </w:style>
  <w:style w:type="character" w:customStyle="1" w:styleId="67">
    <w:name w:val="脚注文本 字符"/>
    <w:link w:val="22"/>
    <w:qFormat/>
    <w:uiPriority w:val="0"/>
    <w:rPr>
      <w:rFonts w:ascii="Calibri" w:hAnsi="Calibri"/>
      <w:kern w:val="2"/>
      <w:sz w:val="18"/>
    </w:rPr>
  </w:style>
  <w:style w:type="character" w:customStyle="1" w:styleId="68">
    <w:name w:val="脚注文本 字符1"/>
    <w:qFormat/>
    <w:uiPriority w:val="0"/>
    <w:rPr>
      <w:rFonts w:ascii="Times New Roman" w:hAnsi="Times New Roman" w:eastAsia="宋体" w:cs="Times New Roman"/>
      <w:kern w:val="2"/>
      <w:sz w:val="18"/>
      <w:szCs w:val="18"/>
    </w:rPr>
  </w:style>
  <w:style w:type="character" w:customStyle="1" w:styleId="69">
    <w:name w:val="标题 2 字符"/>
    <w:link w:val="3"/>
    <w:qFormat/>
    <w:uiPriority w:val="0"/>
    <w:rPr>
      <w:rFonts w:ascii="仿宋_GB2312" w:hAnsi="宋体" w:eastAsia="仿宋_GB2312"/>
      <w:kern w:val="2"/>
      <w:sz w:val="32"/>
      <w:szCs w:val="24"/>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73BBF-C388-40EF-8933-4C1D02A476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8826</Words>
  <Characters>9170</Characters>
  <Lines>114</Lines>
  <Paragraphs>32</Paragraphs>
  <TotalTime>16</TotalTime>
  <ScaleCrop>false</ScaleCrop>
  <LinksUpToDate>false</LinksUpToDate>
  <CharactersWithSpaces>9696</CharactersWithSpaces>
  <Application>WPS Office_12.8.2.15283_F1E327BC-269C-435d-A152-05C5408002CA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2021-09-11T00:38:00Z</dcterms:created>
  <dc:creator>cjzx</dc:creator>
  <cp:lastModifiedBy>林庭煜</cp:lastModifiedBy>
  <cp:lastPrinted>2025-11-06T09:24:00Z</cp:lastPrinted>
  <dcterms:modified xsi:type="dcterms:W3CDTF">2025-12-19T10:14:31Z</dcterms:modified>
  <dc:title>设计比选邀请书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2052-12.8.2.15283</vt:lpwstr>
  </property>
  <property fmtid="{D5CDD505-2E9C-101B-9397-08002B2CF9AE}" pid="3" name="ICV">
    <vt:lpwstr>6801180B656CEDA6874D096997BD2FED_43</vt:lpwstr>
  </property>
  <property fmtid="{D5CDD505-2E9C-101B-9397-08002B2CF9AE}" pid="4" name="KSOTemplateDocerSaveRecord">
    <vt:lpwstr>eyJoZGlkIjoiNGYxMGM2MjFlMTVlYWI4OTg2MDA2ZWFkNWZkMWFkZTUiLCJ1c2VySWQiOiIxNjEyNzI5MTk1In0=</vt:lpwstr>
  </property>
</Properties>
</file>